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4C5" w:rsidRPr="00A11DF1" w:rsidRDefault="005474C5">
      <w:pPr>
        <w:rPr>
          <w:rFonts w:ascii="Times New Roman" w:hAnsi="Times New Roman" w:cs="Times New Roman"/>
          <w:sz w:val="24"/>
          <w:szCs w:val="24"/>
        </w:rPr>
      </w:pPr>
    </w:p>
    <w:p w:rsidR="00BB580F" w:rsidRPr="00A11DF1" w:rsidRDefault="00BB580F">
      <w:pPr>
        <w:rPr>
          <w:rFonts w:ascii="Times New Roman" w:hAnsi="Times New Roman" w:cs="Times New Roman"/>
          <w:sz w:val="24"/>
          <w:szCs w:val="24"/>
        </w:rPr>
      </w:pPr>
      <w:r w:rsidRPr="00A11DF1">
        <w:rPr>
          <w:rFonts w:ascii="Times New Roman" w:hAnsi="Times New Roman" w:cs="Times New Roman"/>
          <w:sz w:val="24"/>
          <w:szCs w:val="24"/>
        </w:rPr>
        <w:t xml:space="preserve">“Their pets are loved members of their family”: </w:t>
      </w:r>
      <w:r w:rsidR="005A3212">
        <w:rPr>
          <w:rFonts w:ascii="Times New Roman" w:hAnsi="Times New Roman" w:cs="Times New Roman"/>
          <w:sz w:val="24"/>
          <w:szCs w:val="24"/>
        </w:rPr>
        <w:t>Animal ownership, food insecurity and the value of having pet food available in food banks.</w:t>
      </w:r>
    </w:p>
    <w:p w:rsidR="005474C5" w:rsidRDefault="005474C5">
      <w:pPr>
        <w:rPr>
          <w:rFonts w:ascii="Times New Roman" w:hAnsi="Times New Roman" w:cs="Times New Roman"/>
          <w:sz w:val="24"/>
          <w:szCs w:val="24"/>
        </w:rPr>
      </w:pPr>
    </w:p>
    <w:p w:rsidR="00B9755A" w:rsidRPr="00A11DF1" w:rsidRDefault="00B9755A">
      <w:pPr>
        <w:rPr>
          <w:rFonts w:ascii="Times New Roman" w:hAnsi="Times New Roman" w:cs="Times New Roman"/>
          <w:sz w:val="24"/>
          <w:szCs w:val="24"/>
        </w:rPr>
      </w:pPr>
      <w:r>
        <w:rPr>
          <w:rFonts w:ascii="Times New Roman" w:hAnsi="Times New Roman" w:cs="Times New Roman"/>
          <w:sz w:val="24"/>
          <w:szCs w:val="24"/>
        </w:rPr>
        <w:t>The authors have no conflict of interests to report.</w:t>
      </w:r>
    </w:p>
    <w:p w:rsidR="005474C5" w:rsidRPr="00A11DF1" w:rsidRDefault="005474C5">
      <w:pPr>
        <w:rPr>
          <w:rFonts w:ascii="Times New Roman" w:hAnsi="Times New Roman" w:cs="Times New Roman"/>
          <w:sz w:val="24"/>
          <w:szCs w:val="24"/>
        </w:rPr>
      </w:pPr>
      <w:r w:rsidRPr="00A11DF1">
        <w:rPr>
          <w:rFonts w:ascii="Times New Roman" w:hAnsi="Times New Roman" w:cs="Times New Roman"/>
          <w:sz w:val="24"/>
          <w:szCs w:val="24"/>
        </w:rPr>
        <w:br w:type="page"/>
      </w:r>
    </w:p>
    <w:p w:rsidR="002E67FF" w:rsidRPr="00CE3092" w:rsidRDefault="002E67FF" w:rsidP="002E67FF">
      <w:pPr>
        <w:jc w:val="center"/>
        <w:rPr>
          <w:rFonts w:ascii="Times New Roman" w:hAnsi="Times New Roman" w:cs="Times New Roman"/>
          <w:sz w:val="24"/>
          <w:szCs w:val="24"/>
        </w:rPr>
      </w:pPr>
      <w:r w:rsidRPr="00CE3092">
        <w:rPr>
          <w:rFonts w:ascii="Times New Roman" w:hAnsi="Times New Roman" w:cs="Times New Roman"/>
          <w:sz w:val="24"/>
          <w:szCs w:val="24"/>
        </w:rPr>
        <w:lastRenderedPageBreak/>
        <w:t>Abstract</w:t>
      </w:r>
    </w:p>
    <w:p w:rsidR="002E67FF" w:rsidRPr="00CE3092" w:rsidRDefault="002E67FF" w:rsidP="002E67FF">
      <w:pPr>
        <w:spacing w:line="480" w:lineRule="auto"/>
        <w:ind w:firstLine="720"/>
        <w:rPr>
          <w:rFonts w:ascii="Times New Roman" w:hAnsi="Times New Roman" w:cs="Times New Roman"/>
          <w:sz w:val="24"/>
          <w:szCs w:val="24"/>
        </w:rPr>
      </w:pPr>
      <w:r w:rsidRPr="00CE3092">
        <w:rPr>
          <w:rFonts w:ascii="Times New Roman" w:hAnsi="Times New Roman" w:cs="Times New Roman"/>
          <w:sz w:val="24"/>
          <w:szCs w:val="24"/>
        </w:rPr>
        <w:t xml:space="preserve">National estimates of household food security fail to take into account the animals in the household, and studies conducted by animal welfare, veterinary, and pet product associations have not estimated the extent to which pets experience food insecurity.  Yet the proliferation of dedicated pet food pantries and the addition of pet food to existing food banks suggest that many pet owners are challenged to keep food on the table and in the food bowl.  This descriptive </w:t>
      </w:r>
      <w:r>
        <w:rPr>
          <w:rFonts w:ascii="Times New Roman" w:hAnsi="Times New Roman" w:cs="Times New Roman"/>
          <w:sz w:val="24"/>
          <w:szCs w:val="24"/>
        </w:rPr>
        <w:t xml:space="preserve">study evaluated </w:t>
      </w:r>
      <w:r w:rsidRPr="00CE3092">
        <w:rPr>
          <w:rFonts w:ascii="Times New Roman" w:hAnsi="Times New Roman" w:cs="Times New Roman"/>
          <w:sz w:val="24"/>
          <w:szCs w:val="24"/>
        </w:rPr>
        <w:t xml:space="preserve">the pet food </w:t>
      </w:r>
      <w:r>
        <w:rPr>
          <w:rFonts w:ascii="Times New Roman" w:hAnsi="Times New Roman" w:cs="Times New Roman"/>
          <w:sz w:val="24"/>
          <w:szCs w:val="24"/>
        </w:rPr>
        <w:t xml:space="preserve">distribution </w:t>
      </w:r>
      <w:r w:rsidRPr="00CE3092">
        <w:rPr>
          <w:rFonts w:ascii="Times New Roman" w:hAnsi="Times New Roman" w:cs="Times New Roman"/>
          <w:sz w:val="24"/>
          <w:szCs w:val="24"/>
        </w:rPr>
        <w:t>program “Chow Wagon</w:t>
      </w:r>
      <w:r>
        <w:rPr>
          <w:rFonts w:ascii="Times New Roman" w:hAnsi="Times New Roman" w:cs="Times New Roman"/>
          <w:sz w:val="24"/>
          <w:szCs w:val="24"/>
        </w:rPr>
        <w:t>”</w:t>
      </w:r>
      <w:r w:rsidRPr="00CE3092">
        <w:rPr>
          <w:rFonts w:ascii="Times New Roman" w:hAnsi="Times New Roman" w:cs="Times New Roman"/>
          <w:sz w:val="24"/>
          <w:szCs w:val="24"/>
        </w:rPr>
        <w:t xml:space="preserve"> </w:t>
      </w:r>
      <w:r>
        <w:rPr>
          <w:rFonts w:ascii="Times New Roman" w:hAnsi="Times New Roman" w:cs="Times New Roman"/>
          <w:sz w:val="24"/>
          <w:szCs w:val="24"/>
        </w:rPr>
        <w:t>by surveying</w:t>
      </w:r>
      <w:r w:rsidRPr="00CE3092">
        <w:rPr>
          <w:rFonts w:ascii="Times New Roman" w:hAnsi="Times New Roman" w:cs="Times New Roman"/>
          <w:sz w:val="24"/>
          <w:szCs w:val="24"/>
        </w:rPr>
        <w:t xml:space="preserve"> the staff of</w:t>
      </w:r>
      <w:r>
        <w:rPr>
          <w:rFonts w:ascii="Times New Roman" w:hAnsi="Times New Roman" w:cs="Times New Roman"/>
          <w:sz w:val="24"/>
          <w:szCs w:val="24"/>
        </w:rPr>
        <w:t xml:space="preserve"> participating food </w:t>
      </w:r>
      <w:r w:rsidR="00EF762E">
        <w:rPr>
          <w:rFonts w:ascii="Times New Roman" w:hAnsi="Times New Roman" w:cs="Times New Roman"/>
          <w:sz w:val="24"/>
          <w:szCs w:val="24"/>
        </w:rPr>
        <w:t>pantries</w:t>
      </w:r>
      <w:r>
        <w:rPr>
          <w:rFonts w:ascii="Times New Roman" w:hAnsi="Times New Roman" w:cs="Times New Roman"/>
          <w:sz w:val="24"/>
          <w:szCs w:val="24"/>
        </w:rPr>
        <w:t xml:space="preserve"> and</w:t>
      </w:r>
      <w:r w:rsidRPr="00CE3092">
        <w:rPr>
          <w:rFonts w:ascii="Times New Roman" w:hAnsi="Times New Roman" w:cs="Times New Roman"/>
          <w:sz w:val="24"/>
          <w:szCs w:val="24"/>
        </w:rPr>
        <w:t xml:space="preserve"> banks</w:t>
      </w:r>
      <w:r>
        <w:rPr>
          <w:rFonts w:ascii="Times New Roman" w:hAnsi="Times New Roman" w:cs="Times New Roman"/>
          <w:sz w:val="24"/>
          <w:szCs w:val="24"/>
        </w:rPr>
        <w:t xml:space="preserve">. </w:t>
      </w:r>
      <w:r w:rsidRPr="00CE3092">
        <w:rPr>
          <w:rFonts w:ascii="Times New Roman" w:hAnsi="Times New Roman" w:cs="Times New Roman"/>
          <w:sz w:val="24"/>
          <w:szCs w:val="24"/>
        </w:rPr>
        <w:t xml:space="preserve">The respondents provided their perception of the value of having pet food available in their food banks, as well as what additional animal services were needed.  In addition, the study utilized Geographic Mapping Information (GIS) with United States Census data on poverty to assess the greater community need.  The survey was mailed to 29 Chow Wagon participating food banks and 19 respondents completed a survey for a 61% response rate.  According to the respondents, pet food availability in the food bank was highly valued by the clients, and when they did not have pet food, approximately three-fourths of the survey respondents believed that their clients were likely to share human food with their pets.  The findings were inconclusive about whether having pet food available prevents owners from surrendering their animals.  Finally, GIS mapping of the region to identify areas of high poverty with limited access to pet food in </w:t>
      </w:r>
      <w:r w:rsidR="00EF762E">
        <w:rPr>
          <w:rFonts w:ascii="Times New Roman" w:hAnsi="Times New Roman" w:cs="Times New Roman"/>
          <w:sz w:val="24"/>
          <w:szCs w:val="24"/>
        </w:rPr>
        <w:t>pantries</w:t>
      </w:r>
      <w:r w:rsidRPr="00CE3092">
        <w:rPr>
          <w:rFonts w:ascii="Times New Roman" w:hAnsi="Times New Roman" w:cs="Times New Roman"/>
          <w:sz w:val="24"/>
          <w:szCs w:val="24"/>
        </w:rPr>
        <w:t xml:space="preserve"> suggests further expansion of the pet food service into suburban and rural parts</w:t>
      </w:r>
      <w:r w:rsidR="00EF762E">
        <w:rPr>
          <w:rFonts w:ascii="Times New Roman" w:hAnsi="Times New Roman" w:cs="Times New Roman"/>
          <w:sz w:val="24"/>
          <w:szCs w:val="24"/>
        </w:rPr>
        <w:t xml:space="preserve"> of</w:t>
      </w:r>
      <w:r w:rsidRPr="00CE3092">
        <w:rPr>
          <w:rFonts w:ascii="Times New Roman" w:hAnsi="Times New Roman" w:cs="Times New Roman"/>
          <w:sz w:val="24"/>
          <w:szCs w:val="24"/>
        </w:rPr>
        <w:t xml:space="preserve"> Western Pennsylvania.  Further research is needed to better understand the relationship between animal and human food insecurity as well as the well-being and mental and physical health benefits afforded by pet ownership for low-income owners. </w:t>
      </w:r>
    </w:p>
    <w:p w:rsidR="002E67FF" w:rsidRPr="00CE3092" w:rsidRDefault="002E67FF" w:rsidP="002E67FF">
      <w:pPr>
        <w:rPr>
          <w:rFonts w:ascii="Times New Roman" w:hAnsi="Times New Roman" w:cs="Times New Roman"/>
          <w:sz w:val="24"/>
          <w:szCs w:val="24"/>
        </w:rPr>
      </w:pPr>
      <w:r w:rsidRPr="00CE3092">
        <w:rPr>
          <w:rFonts w:ascii="Times New Roman" w:hAnsi="Times New Roman" w:cs="Times New Roman"/>
          <w:sz w:val="24"/>
          <w:szCs w:val="24"/>
        </w:rPr>
        <w:t>Keywords:  Pet Food; Food Banks; Food Pantries; Food Insecurity; Animal Food Insecurity; Program Evaluation</w:t>
      </w:r>
    </w:p>
    <w:p w:rsidR="005474C5" w:rsidRPr="00A11DF1" w:rsidRDefault="005474C5">
      <w:pPr>
        <w:rPr>
          <w:rFonts w:ascii="Times New Roman" w:hAnsi="Times New Roman" w:cs="Times New Roman"/>
          <w:sz w:val="24"/>
          <w:szCs w:val="24"/>
        </w:rPr>
      </w:pPr>
      <w:r w:rsidRPr="00A11DF1">
        <w:rPr>
          <w:rFonts w:ascii="Times New Roman" w:hAnsi="Times New Roman" w:cs="Times New Roman"/>
          <w:sz w:val="24"/>
          <w:szCs w:val="24"/>
        </w:rPr>
        <w:br w:type="page"/>
      </w:r>
    </w:p>
    <w:p w:rsidR="004E5150" w:rsidRDefault="006F0D4B" w:rsidP="004E5150">
      <w:pPr>
        <w:spacing w:line="480" w:lineRule="auto"/>
        <w:ind w:firstLine="720"/>
        <w:rPr>
          <w:rFonts w:ascii="Times New Roman" w:hAnsi="Times New Roman" w:cs="Times New Roman"/>
          <w:sz w:val="24"/>
          <w:szCs w:val="24"/>
        </w:rPr>
      </w:pPr>
      <w:r w:rsidRPr="00A11DF1">
        <w:rPr>
          <w:rFonts w:ascii="Times New Roman" w:hAnsi="Times New Roman" w:cs="Times New Roman"/>
          <w:sz w:val="24"/>
          <w:szCs w:val="24"/>
        </w:rPr>
        <w:lastRenderedPageBreak/>
        <w:t>Americans love their pets</w:t>
      </w:r>
      <w:r w:rsidR="005D77AE" w:rsidRPr="00A11DF1">
        <w:rPr>
          <w:rFonts w:ascii="Times New Roman" w:hAnsi="Times New Roman" w:cs="Times New Roman"/>
          <w:sz w:val="24"/>
          <w:szCs w:val="24"/>
        </w:rPr>
        <w:t xml:space="preserve">.  </w:t>
      </w:r>
      <w:r w:rsidR="004F1DE7" w:rsidRPr="00A11DF1">
        <w:rPr>
          <w:rFonts w:ascii="Times New Roman" w:hAnsi="Times New Roman" w:cs="Times New Roman"/>
          <w:sz w:val="24"/>
          <w:szCs w:val="24"/>
        </w:rPr>
        <w:t>Sixty-five percent of American households own one pet and 42% of these households have more than one anima</w:t>
      </w:r>
      <w:r w:rsidR="00216D18" w:rsidRPr="00A11DF1">
        <w:rPr>
          <w:rFonts w:ascii="Times New Roman" w:hAnsi="Times New Roman" w:cs="Times New Roman"/>
          <w:sz w:val="24"/>
          <w:szCs w:val="24"/>
        </w:rPr>
        <w:t>l living in the home (American Pet Products Association, 2015-2016)</w:t>
      </w:r>
      <w:r w:rsidR="004F1DE7" w:rsidRPr="00A11DF1">
        <w:rPr>
          <w:rFonts w:ascii="Times New Roman" w:hAnsi="Times New Roman" w:cs="Times New Roman"/>
          <w:sz w:val="24"/>
          <w:szCs w:val="24"/>
        </w:rPr>
        <w:t>.</w:t>
      </w:r>
      <w:r w:rsidR="00216D18" w:rsidRPr="00A11DF1">
        <w:rPr>
          <w:rFonts w:ascii="Times New Roman" w:hAnsi="Times New Roman" w:cs="Times New Roman"/>
          <w:sz w:val="24"/>
          <w:szCs w:val="24"/>
        </w:rPr>
        <w:t xml:space="preserve">  </w:t>
      </w:r>
      <w:r w:rsidR="005D77AE" w:rsidRPr="00A11DF1">
        <w:rPr>
          <w:rFonts w:ascii="Times New Roman" w:hAnsi="Times New Roman" w:cs="Times New Roman"/>
          <w:sz w:val="24"/>
          <w:szCs w:val="24"/>
        </w:rPr>
        <w:t xml:space="preserve">The size of the pet market, 58.04 billion dollars spent in 2014, is </w:t>
      </w:r>
      <w:r w:rsidR="00913D77" w:rsidRPr="00A11DF1">
        <w:rPr>
          <w:rFonts w:ascii="Times New Roman" w:hAnsi="Times New Roman" w:cs="Times New Roman"/>
          <w:sz w:val="24"/>
          <w:szCs w:val="24"/>
        </w:rPr>
        <w:t xml:space="preserve">one </w:t>
      </w:r>
      <w:r w:rsidR="005D77AE" w:rsidRPr="00A11DF1">
        <w:rPr>
          <w:rFonts w:ascii="Times New Roman" w:hAnsi="Times New Roman" w:cs="Times New Roman"/>
          <w:sz w:val="24"/>
          <w:szCs w:val="24"/>
        </w:rPr>
        <w:t>indicator of the</w:t>
      </w:r>
      <w:r w:rsidR="004F1DE7" w:rsidRPr="00A11DF1">
        <w:rPr>
          <w:rFonts w:ascii="Times New Roman" w:hAnsi="Times New Roman" w:cs="Times New Roman"/>
          <w:sz w:val="24"/>
          <w:szCs w:val="24"/>
        </w:rPr>
        <w:t xml:space="preserve"> primary</w:t>
      </w:r>
      <w:r w:rsidR="005D77AE" w:rsidRPr="00A11DF1">
        <w:rPr>
          <w:rFonts w:ascii="Times New Roman" w:hAnsi="Times New Roman" w:cs="Times New Roman"/>
          <w:sz w:val="24"/>
          <w:szCs w:val="24"/>
        </w:rPr>
        <w:t xml:space="preserve"> role that animals play </w:t>
      </w:r>
      <w:r w:rsidR="00913D77" w:rsidRPr="00A11DF1">
        <w:rPr>
          <w:rFonts w:ascii="Times New Roman" w:hAnsi="Times New Roman" w:cs="Times New Roman"/>
          <w:sz w:val="24"/>
          <w:szCs w:val="24"/>
        </w:rPr>
        <w:t xml:space="preserve">in our lives </w:t>
      </w:r>
      <w:r w:rsidR="005D77AE" w:rsidRPr="00A11DF1">
        <w:rPr>
          <w:rFonts w:ascii="Times New Roman" w:hAnsi="Times New Roman" w:cs="Times New Roman"/>
          <w:sz w:val="24"/>
          <w:szCs w:val="24"/>
        </w:rPr>
        <w:t>(</w:t>
      </w:r>
      <w:r w:rsidR="005801A6" w:rsidRPr="00A11DF1">
        <w:rPr>
          <w:rFonts w:ascii="Times New Roman" w:hAnsi="Times New Roman" w:cs="Times New Roman"/>
          <w:sz w:val="24"/>
          <w:szCs w:val="24"/>
        </w:rPr>
        <w:t>Skarbnik, 2015</w:t>
      </w:r>
      <w:r w:rsidR="005D77AE" w:rsidRPr="00A11DF1">
        <w:rPr>
          <w:rFonts w:ascii="Times New Roman" w:hAnsi="Times New Roman" w:cs="Times New Roman"/>
          <w:sz w:val="24"/>
          <w:szCs w:val="24"/>
        </w:rPr>
        <w:t xml:space="preserve">).  </w:t>
      </w:r>
      <w:r w:rsidR="00332D8F" w:rsidRPr="00A11DF1">
        <w:rPr>
          <w:rFonts w:ascii="Times New Roman" w:hAnsi="Times New Roman" w:cs="Times New Roman"/>
          <w:sz w:val="24"/>
          <w:szCs w:val="24"/>
        </w:rPr>
        <w:t>A survey by the American Veterinary</w:t>
      </w:r>
      <w:r w:rsidR="00107EA8" w:rsidRPr="00A11DF1">
        <w:rPr>
          <w:rFonts w:ascii="Times New Roman" w:hAnsi="Times New Roman" w:cs="Times New Roman"/>
          <w:sz w:val="24"/>
          <w:szCs w:val="24"/>
        </w:rPr>
        <w:t xml:space="preserve"> Medical Association (</w:t>
      </w:r>
      <w:r w:rsidR="008F6943" w:rsidRPr="00A11DF1">
        <w:rPr>
          <w:rFonts w:ascii="Times New Roman" w:hAnsi="Times New Roman" w:cs="Times New Roman"/>
          <w:sz w:val="24"/>
          <w:szCs w:val="24"/>
        </w:rPr>
        <w:t>2012</w:t>
      </w:r>
      <w:r w:rsidR="00332D8F" w:rsidRPr="00A11DF1">
        <w:rPr>
          <w:rFonts w:ascii="Times New Roman" w:hAnsi="Times New Roman" w:cs="Times New Roman"/>
          <w:sz w:val="24"/>
          <w:szCs w:val="24"/>
        </w:rPr>
        <w:t>) found that 63% of pet owners consider their pets to be family members</w:t>
      </w:r>
      <w:r w:rsidR="00B16FC4" w:rsidRPr="00A11DF1">
        <w:rPr>
          <w:rFonts w:ascii="Times New Roman" w:hAnsi="Times New Roman" w:cs="Times New Roman"/>
          <w:sz w:val="24"/>
          <w:szCs w:val="24"/>
        </w:rPr>
        <w:t xml:space="preserve">. </w:t>
      </w:r>
      <w:r w:rsidR="00913D77" w:rsidRPr="00A11DF1">
        <w:rPr>
          <w:rFonts w:ascii="Times New Roman" w:hAnsi="Times New Roman" w:cs="Times New Roman"/>
          <w:sz w:val="24"/>
          <w:szCs w:val="24"/>
        </w:rPr>
        <w:t xml:space="preserve"> </w:t>
      </w:r>
      <w:r w:rsidR="005D77AE" w:rsidRPr="00A11DF1">
        <w:rPr>
          <w:rFonts w:ascii="Times New Roman" w:hAnsi="Times New Roman" w:cs="Times New Roman"/>
          <w:sz w:val="24"/>
          <w:szCs w:val="24"/>
        </w:rPr>
        <w:t xml:space="preserve">In fact, many pet owners refer to their </w:t>
      </w:r>
      <w:r w:rsidR="00913D77" w:rsidRPr="00A11DF1">
        <w:rPr>
          <w:rFonts w:ascii="Times New Roman" w:hAnsi="Times New Roman" w:cs="Times New Roman"/>
          <w:sz w:val="24"/>
          <w:szCs w:val="24"/>
        </w:rPr>
        <w:t>pet/</w:t>
      </w:r>
      <w:r w:rsidR="005D77AE" w:rsidRPr="00A11DF1">
        <w:rPr>
          <w:rFonts w:ascii="Times New Roman" w:hAnsi="Times New Roman" w:cs="Times New Roman"/>
          <w:sz w:val="24"/>
          <w:szCs w:val="24"/>
        </w:rPr>
        <w:t>pets as their “fur kids” or “fur family”</w:t>
      </w:r>
      <w:r w:rsidR="00380130" w:rsidRPr="00A11DF1">
        <w:rPr>
          <w:rFonts w:ascii="Times New Roman" w:hAnsi="Times New Roman" w:cs="Times New Roman"/>
          <w:sz w:val="24"/>
          <w:szCs w:val="24"/>
        </w:rPr>
        <w:t>.</w:t>
      </w:r>
    </w:p>
    <w:p w:rsidR="00140E0D" w:rsidRPr="00A11DF1" w:rsidRDefault="00FD33D7" w:rsidP="004E5150">
      <w:pPr>
        <w:spacing w:line="480" w:lineRule="auto"/>
        <w:ind w:firstLine="720"/>
        <w:rPr>
          <w:rFonts w:ascii="Times New Roman" w:hAnsi="Times New Roman" w:cs="Times New Roman"/>
          <w:sz w:val="24"/>
          <w:szCs w:val="24"/>
        </w:rPr>
      </w:pPr>
      <w:r w:rsidRPr="00A11DF1">
        <w:rPr>
          <w:rFonts w:ascii="Times New Roman" w:hAnsi="Times New Roman" w:cs="Times New Roman"/>
          <w:sz w:val="24"/>
          <w:szCs w:val="24"/>
        </w:rPr>
        <w:t xml:space="preserve">Pet ownership spans the </w:t>
      </w:r>
      <w:r w:rsidR="00E9100D" w:rsidRPr="00A11DF1">
        <w:rPr>
          <w:rFonts w:ascii="Times New Roman" w:hAnsi="Times New Roman" w:cs="Times New Roman"/>
          <w:sz w:val="24"/>
          <w:szCs w:val="24"/>
        </w:rPr>
        <w:t>range of income levels</w:t>
      </w:r>
      <w:r w:rsidR="0091188A" w:rsidRPr="00A11DF1">
        <w:rPr>
          <w:rFonts w:ascii="Times New Roman" w:hAnsi="Times New Roman" w:cs="Times New Roman"/>
          <w:sz w:val="24"/>
          <w:szCs w:val="24"/>
        </w:rPr>
        <w:t xml:space="preserve">, and </w:t>
      </w:r>
      <w:r w:rsidR="009D3C31" w:rsidRPr="00A11DF1">
        <w:rPr>
          <w:rFonts w:ascii="Times New Roman" w:hAnsi="Times New Roman" w:cs="Times New Roman"/>
          <w:sz w:val="24"/>
          <w:szCs w:val="24"/>
        </w:rPr>
        <w:t>pet ownership does not seem to</w:t>
      </w:r>
      <w:r w:rsidR="0091188A" w:rsidRPr="00A11DF1">
        <w:rPr>
          <w:rFonts w:ascii="Times New Roman" w:hAnsi="Times New Roman" w:cs="Times New Roman"/>
          <w:sz w:val="24"/>
          <w:szCs w:val="24"/>
        </w:rPr>
        <w:t xml:space="preserve"> be driven primarily by financial </w:t>
      </w:r>
      <w:r w:rsidR="009D3C31" w:rsidRPr="00A11DF1">
        <w:rPr>
          <w:rFonts w:ascii="Times New Roman" w:hAnsi="Times New Roman" w:cs="Times New Roman"/>
          <w:sz w:val="24"/>
          <w:szCs w:val="24"/>
        </w:rPr>
        <w:t xml:space="preserve">considerations (Staats, Miller, Carnot, Rada &amp; Turnes, 1996). </w:t>
      </w:r>
      <w:r w:rsidR="003F195D" w:rsidRPr="00A11DF1">
        <w:rPr>
          <w:rFonts w:ascii="Times New Roman" w:hAnsi="Times New Roman" w:cs="Times New Roman"/>
          <w:sz w:val="24"/>
          <w:szCs w:val="24"/>
        </w:rPr>
        <w:t xml:space="preserve"> A</w:t>
      </w:r>
      <w:r w:rsidR="00C41F71" w:rsidRPr="00A11DF1">
        <w:rPr>
          <w:rFonts w:ascii="Times New Roman" w:hAnsi="Times New Roman" w:cs="Times New Roman"/>
          <w:sz w:val="24"/>
          <w:szCs w:val="24"/>
        </w:rPr>
        <w:t xml:space="preserve"> marketing</w:t>
      </w:r>
      <w:r w:rsidR="003F195D" w:rsidRPr="00A11DF1">
        <w:rPr>
          <w:rFonts w:ascii="Times New Roman" w:hAnsi="Times New Roman" w:cs="Times New Roman"/>
          <w:sz w:val="24"/>
          <w:szCs w:val="24"/>
        </w:rPr>
        <w:t xml:space="preserve"> </w:t>
      </w:r>
      <w:r w:rsidR="00E9100D" w:rsidRPr="00A11DF1">
        <w:rPr>
          <w:rFonts w:ascii="Times New Roman" w:hAnsi="Times New Roman" w:cs="Times New Roman"/>
          <w:sz w:val="24"/>
          <w:szCs w:val="24"/>
        </w:rPr>
        <w:t>report</w:t>
      </w:r>
      <w:r w:rsidR="003F195D" w:rsidRPr="00A11DF1">
        <w:rPr>
          <w:rFonts w:ascii="Times New Roman" w:hAnsi="Times New Roman" w:cs="Times New Roman"/>
          <w:sz w:val="24"/>
          <w:szCs w:val="24"/>
        </w:rPr>
        <w:t xml:space="preserve"> </w:t>
      </w:r>
      <w:r w:rsidR="00E9100D" w:rsidRPr="00A11DF1">
        <w:rPr>
          <w:rFonts w:ascii="Times New Roman" w:hAnsi="Times New Roman" w:cs="Times New Roman"/>
          <w:sz w:val="24"/>
          <w:szCs w:val="24"/>
        </w:rPr>
        <w:t xml:space="preserve">utilizing 2012 data </w:t>
      </w:r>
      <w:r w:rsidR="00197915" w:rsidRPr="00A11DF1">
        <w:rPr>
          <w:rFonts w:ascii="Times New Roman" w:hAnsi="Times New Roman" w:cs="Times New Roman"/>
          <w:sz w:val="24"/>
          <w:szCs w:val="24"/>
        </w:rPr>
        <w:t>on</w:t>
      </w:r>
      <w:r w:rsidR="003F195D" w:rsidRPr="00A11DF1">
        <w:rPr>
          <w:rFonts w:ascii="Times New Roman" w:hAnsi="Times New Roman" w:cs="Times New Roman"/>
          <w:sz w:val="24"/>
          <w:szCs w:val="24"/>
        </w:rPr>
        <w:t xml:space="preserve"> pet ownership and income </w:t>
      </w:r>
      <w:r w:rsidR="00E9100D" w:rsidRPr="00A11DF1">
        <w:rPr>
          <w:rFonts w:ascii="Times New Roman" w:hAnsi="Times New Roman" w:cs="Times New Roman"/>
          <w:sz w:val="24"/>
          <w:szCs w:val="24"/>
        </w:rPr>
        <w:t>reported</w:t>
      </w:r>
      <w:r w:rsidR="003F195D" w:rsidRPr="00A11DF1">
        <w:rPr>
          <w:rFonts w:ascii="Times New Roman" w:hAnsi="Times New Roman" w:cs="Times New Roman"/>
          <w:sz w:val="24"/>
          <w:szCs w:val="24"/>
        </w:rPr>
        <w:t xml:space="preserve"> </w:t>
      </w:r>
      <w:r w:rsidR="00387BAB" w:rsidRPr="00A11DF1">
        <w:rPr>
          <w:rFonts w:ascii="Times New Roman" w:hAnsi="Times New Roman" w:cs="Times New Roman"/>
          <w:sz w:val="24"/>
          <w:szCs w:val="24"/>
        </w:rPr>
        <w:t xml:space="preserve">comparable </w:t>
      </w:r>
      <w:r w:rsidR="003F195D" w:rsidRPr="00A11DF1">
        <w:rPr>
          <w:rFonts w:ascii="Times New Roman" w:hAnsi="Times New Roman" w:cs="Times New Roman"/>
          <w:sz w:val="24"/>
          <w:szCs w:val="24"/>
        </w:rPr>
        <w:t>levels of cat ownership</w:t>
      </w:r>
      <w:r w:rsidR="00A718AD" w:rsidRPr="00A11DF1">
        <w:rPr>
          <w:rFonts w:ascii="Times New Roman" w:hAnsi="Times New Roman" w:cs="Times New Roman"/>
          <w:sz w:val="24"/>
          <w:szCs w:val="24"/>
        </w:rPr>
        <w:t xml:space="preserve"> (approximately 30%)</w:t>
      </w:r>
      <w:r w:rsidR="003F195D" w:rsidRPr="00A11DF1">
        <w:rPr>
          <w:rFonts w:ascii="Times New Roman" w:hAnsi="Times New Roman" w:cs="Times New Roman"/>
          <w:sz w:val="24"/>
          <w:szCs w:val="24"/>
        </w:rPr>
        <w:t xml:space="preserve"> </w:t>
      </w:r>
      <w:r w:rsidR="00CC2F59" w:rsidRPr="00A11DF1">
        <w:rPr>
          <w:rFonts w:ascii="Times New Roman" w:hAnsi="Times New Roman" w:cs="Times New Roman"/>
          <w:sz w:val="24"/>
          <w:szCs w:val="24"/>
        </w:rPr>
        <w:t>between</w:t>
      </w:r>
      <w:r w:rsidR="003F195D" w:rsidRPr="00A11DF1">
        <w:rPr>
          <w:rFonts w:ascii="Times New Roman" w:hAnsi="Times New Roman" w:cs="Times New Roman"/>
          <w:sz w:val="24"/>
          <w:szCs w:val="24"/>
        </w:rPr>
        <w:t xml:space="preserve"> those living </w:t>
      </w:r>
      <w:r w:rsidR="00FA54CF" w:rsidRPr="00A11DF1">
        <w:rPr>
          <w:rFonts w:ascii="Times New Roman" w:hAnsi="Times New Roman" w:cs="Times New Roman"/>
          <w:sz w:val="24"/>
          <w:szCs w:val="24"/>
        </w:rPr>
        <w:t>at or below $20,000 per year</w:t>
      </w:r>
      <w:r w:rsidR="003F195D" w:rsidRPr="00A11DF1">
        <w:rPr>
          <w:rFonts w:ascii="Times New Roman" w:hAnsi="Times New Roman" w:cs="Times New Roman"/>
          <w:sz w:val="24"/>
          <w:szCs w:val="24"/>
        </w:rPr>
        <w:t xml:space="preserve"> </w:t>
      </w:r>
      <w:r w:rsidR="00CC2F59" w:rsidRPr="00A11DF1">
        <w:rPr>
          <w:rFonts w:ascii="Times New Roman" w:hAnsi="Times New Roman" w:cs="Times New Roman"/>
          <w:sz w:val="24"/>
          <w:szCs w:val="24"/>
        </w:rPr>
        <w:t>with</w:t>
      </w:r>
      <w:r w:rsidR="003F195D" w:rsidRPr="00A11DF1">
        <w:rPr>
          <w:rFonts w:ascii="Times New Roman" w:hAnsi="Times New Roman" w:cs="Times New Roman"/>
          <w:sz w:val="24"/>
          <w:szCs w:val="24"/>
        </w:rPr>
        <w:t xml:space="preserve"> those above it </w:t>
      </w:r>
      <w:r w:rsidR="008773C7" w:rsidRPr="00A11DF1">
        <w:rPr>
          <w:rFonts w:ascii="Times New Roman" w:hAnsi="Times New Roman" w:cs="Times New Roman"/>
          <w:sz w:val="24"/>
          <w:szCs w:val="24"/>
        </w:rPr>
        <w:t xml:space="preserve">(Lindsey, 2013). </w:t>
      </w:r>
      <w:r w:rsidR="00162CCE" w:rsidRPr="00A11DF1">
        <w:rPr>
          <w:rFonts w:ascii="Times New Roman" w:hAnsi="Times New Roman" w:cs="Times New Roman"/>
          <w:sz w:val="24"/>
          <w:szCs w:val="24"/>
        </w:rPr>
        <w:t xml:space="preserve"> </w:t>
      </w:r>
      <w:r w:rsidR="00140E0D" w:rsidRPr="00A11DF1">
        <w:rPr>
          <w:rFonts w:ascii="Times New Roman" w:hAnsi="Times New Roman" w:cs="Times New Roman"/>
          <w:sz w:val="24"/>
          <w:szCs w:val="24"/>
        </w:rPr>
        <w:t xml:space="preserve">Another marketing </w:t>
      </w:r>
      <w:r w:rsidR="00FC7F5A" w:rsidRPr="00A11DF1">
        <w:rPr>
          <w:rFonts w:ascii="Times New Roman" w:hAnsi="Times New Roman" w:cs="Times New Roman"/>
          <w:sz w:val="24"/>
          <w:szCs w:val="24"/>
        </w:rPr>
        <w:t xml:space="preserve">study </w:t>
      </w:r>
      <w:r w:rsidR="00140E0D" w:rsidRPr="00A11DF1">
        <w:rPr>
          <w:rFonts w:ascii="Times New Roman" w:hAnsi="Times New Roman" w:cs="Times New Roman"/>
          <w:sz w:val="24"/>
          <w:szCs w:val="24"/>
        </w:rPr>
        <w:t>on pet ownership reported in an animal welfare blog</w:t>
      </w:r>
      <w:r w:rsidR="00FC7F5A" w:rsidRPr="00A11DF1">
        <w:rPr>
          <w:rFonts w:ascii="Times New Roman" w:hAnsi="Times New Roman" w:cs="Times New Roman"/>
          <w:sz w:val="24"/>
          <w:szCs w:val="24"/>
        </w:rPr>
        <w:t xml:space="preserve"> KC Dog Blog,</w:t>
      </w:r>
      <w:r w:rsidR="00A718AD" w:rsidRPr="00A11DF1">
        <w:rPr>
          <w:rFonts w:ascii="Times New Roman" w:hAnsi="Times New Roman" w:cs="Times New Roman"/>
          <w:sz w:val="24"/>
          <w:szCs w:val="24"/>
        </w:rPr>
        <w:t xml:space="preserve"> </w:t>
      </w:r>
      <w:r w:rsidR="00056798" w:rsidRPr="00A11DF1">
        <w:rPr>
          <w:rFonts w:ascii="Times New Roman" w:hAnsi="Times New Roman" w:cs="Times New Roman"/>
          <w:sz w:val="24"/>
          <w:szCs w:val="24"/>
        </w:rPr>
        <w:t>(</w:t>
      </w:r>
      <w:r w:rsidR="00FC7F5A" w:rsidRPr="00A11DF1">
        <w:rPr>
          <w:rFonts w:ascii="Times New Roman" w:hAnsi="Times New Roman" w:cs="Times New Roman"/>
          <w:sz w:val="24"/>
          <w:szCs w:val="24"/>
        </w:rPr>
        <w:t xml:space="preserve">November, 2012) </w:t>
      </w:r>
      <w:r w:rsidR="00140E0D" w:rsidRPr="00A11DF1">
        <w:rPr>
          <w:rFonts w:ascii="Times New Roman" w:hAnsi="Times New Roman" w:cs="Times New Roman"/>
          <w:sz w:val="24"/>
          <w:szCs w:val="24"/>
        </w:rPr>
        <w:t xml:space="preserve">found that 34% of people with incomes less than $25,000 per year acquired their pet from someone else.  This number is closer to 20% for other income groups and 16% for high-income </w:t>
      </w:r>
      <w:r w:rsidR="00FA54CF" w:rsidRPr="00A11DF1">
        <w:rPr>
          <w:rFonts w:ascii="Times New Roman" w:hAnsi="Times New Roman" w:cs="Times New Roman"/>
          <w:sz w:val="24"/>
          <w:szCs w:val="24"/>
        </w:rPr>
        <w:t>households</w:t>
      </w:r>
      <w:r w:rsidR="00140E0D" w:rsidRPr="00A11DF1">
        <w:rPr>
          <w:rFonts w:ascii="Times New Roman" w:hAnsi="Times New Roman" w:cs="Times New Roman"/>
          <w:sz w:val="24"/>
          <w:szCs w:val="24"/>
        </w:rPr>
        <w:t xml:space="preserve">.  </w:t>
      </w:r>
    </w:p>
    <w:p w:rsidR="00DF5552" w:rsidRDefault="00FF4AC0" w:rsidP="00E9100D">
      <w:pPr>
        <w:spacing w:line="480" w:lineRule="auto"/>
        <w:ind w:firstLine="720"/>
        <w:rPr>
          <w:rFonts w:ascii="Times New Roman" w:hAnsi="Times New Roman" w:cs="Times New Roman"/>
          <w:sz w:val="24"/>
          <w:szCs w:val="24"/>
        </w:rPr>
      </w:pPr>
      <w:r w:rsidRPr="00A11DF1">
        <w:rPr>
          <w:rFonts w:ascii="Times New Roman" w:hAnsi="Times New Roman" w:cs="Times New Roman"/>
          <w:sz w:val="24"/>
          <w:szCs w:val="24"/>
        </w:rPr>
        <w:t xml:space="preserve">However, </w:t>
      </w:r>
      <w:r w:rsidR="00627C3E" w:rsidRPr="00A11DF1">
        <w:rPr>
          <w:rFonts w:ascii="Times New Roman" w:hAnsi="Times New Roman" w:cs="Times New Roman"/>
          <w:sz w:val="24"/>
          <w:szCs w:val="24"/>
        </w:rPr>
        <w:t>it is estimated</w:t>
      </w:r>
      <w:r w:rsidR="00B16FC4" w:rsidRPr="00A11DF1">
        <w:rPr>
          <w:rFonts w:ascii="Times New Roman" w:hAnsi="Times New Roman" w:cs="Times New Roman"/>
          <w:sz w:val="24"/>
          <w:szCs w:val="24"/>
        </w:rPr>
        <w:t xml:space="preserve"> that 23 million pets </w:t>
      </w:r>
      <w:r w:rsidR="003F195D" w:rsidRPr="00A11DF1">
        <w:rPr>
          <w:rFonts w:ascii="Times New Roman" w:hAnsi="Times New Roman" w:cs="Times New Roman"/>
          <w:sz w:val="24"/>
          <w:szCs w:val="24"/>
        </w:rPr>
        <w:t xml:space="preserve">live in </w:t>
      </w:r>
      <w:r w:rsidR="00E9277A" w:rsidRPr="00A11DF1">
        <w:rPr>
          <w:rFonts w:ascii="Times New Roman" w:hAnsi="Times New Roman" w:cs="Times New Roman"/>
          <w:sz w:val="24"/>
          <w:szCs w:val="24"/>
        </w:rPr>
        <w:t xml:space="preserve">homes and </w:t>
      </w:r>
      <w:r w:rsidR="003F195D" w:rsidRPr="00A11DF1">
        <w:rPr>
          <w:rFonts w:ascii="Times New Roman" w:hAnsi="Times New Roman" w:cs="Times New Roman"/>
          <w:sz w:val="24"/>
          <w:szCs w:val="24"/>
        </w:rPr>
        <w:t xml:space="preserve">communities which are </w:t>
      </w:r>
      <w:r w:rsidR="00B16FC4" w:rsidRPr="00A11DF1">
        <w:rPr>
          <w:rFonts w:ascii="Times New Roman" w:hAnsi="Times New Roman" w:cs="Times New Roman"/>
          <w:sz w:val="24"/>
          <w:szCs w:val="24"/>
        </w:rPr>
        <w:t xml:space="preserve">underserved in terms of </w:t>
      </w:r>
      <w:r w:rsidR="00C113CB" w:rsidRPr="00A11DF1">
        <w:rPr>
          <w:rFonts w:ascii="Times New Roman" w:hAnsi="Times New Roman" w:cs="Times New Roman"/>
          <w:sz w:val="24"/>
          <w:szCs w:val="24"/>
        </w:rPr>
        <w:t xml:space="preserve">access to </w:t>
      </w:r>
      <w:r w:rsidR="00B16FC4" w:rsidRPr="00A11DF1">
        <w:rPr>
          <w:rFonts w:ascii="Times New Roman" w:hAnsi="Times New Roman" w:cs="Times New Roman"/>
          <w:sz w:val="24"/>
          <w:szCs w:val="24"/>
        </w:rPr>
        <w:t xml:space="preserve">routine </w:t>
      </w:r>
      <w:r w:rsidR="0087585A" w:rsidRPr="00A11DF1">
        <w:rPr>
          <w:rFonts w:ascii="Times New Roman" w:hAnsi="Times New Roman" w:cs="Times New Roman"/>
          <w:sz w:val="24"/>
          <w:szCs w:val="24"/>
        </w:rPr>
        <w:t xml:space="preserve">and preventative </w:t>
      </w:r>
      <w:r w:rsidR="00B16FC4" w:rsidRPr="00A11DF1">
        <w:rPr>
          <w:rFonts w:ascii="Times New Roman" w:hAnsi="Times New Roman" w:cs="Times New Roman"/>
          <w:sz w:val="24"/>
          <w:szCs w:val="24"/>
        </w:rPr>
        <w:t xml:space="preserve">veterinary care </w:t>
      </w:r>
      <w:r w:rsidR="00162CCE" w:rsidRPr="00A11DF1">
        <w:rPr>
          <w:rFonts w:ascii="Times New Roman" w:hAnsi="Times New Roman" w:cs="Times New Roman"/>
          <w:sz w:val="24"/>
          <w:szCs w:val="24"/>
        </w:rPr>
        <w:t>such as vaccinations and</w:t>
      </w:r>
      <w:r w:rsidR="00B16FC4" w:rsidRPr="00A11DF1">
        <w:rPr>
          <w:rFonts w:ascii="Times New Roman" w:hAnsi="Times New Roman" w:cs="Times New Roman"/>
          <w:sz w:val="24"/>
          <w:szCs w:val="24"/>
        </w:rPr>
        <w:t xml:space="preserve"> spay/neuter</w:t>
      </w:r>
      <w:r w:rsidR="005D69D2" w:rsidRPr="00A11DF1">
        <w:rPr>
          <w:rFonts w:ascii="Times New Roman" w:hAnsi="Times New Roman" w:cs="Times New Roman"/>
          <w:sz w:val="24"/>
          <w:szCs w:val="24"/>
        </w:rPr>
        <w:t xml:space="preserve"> services</w:t>
      </w:r>
      <w:r w:rsidR="00162631">
        <w:rPr>
          <w:rFonts w:ascii="Times New Roman" w:hAnsi="Times New Roman" w:cs="Times New Roman"/>
          <w:sz w:val="24"/>
          <w:szCs w:val="24"/>
        </w:rPr>
        <w:t xml:space="preserve"> </w:t>
      </w:r>
      <w:r w:rsidR="00162631" w:rsidRPr="00A11DF1">
        <w:rPr>
          <w:rFonts w:ascii="Times New Roman" w:hAnsi="Times New Roman" w:cs="Times New Roman"/>
          <w:sz w:val="24"/>
          <w:szCs w:val="24"/>
        </w:rPr>
        <w:t>(Humane Society of the United States, 2013</w:t>
      </w:r>
      <w:r w:rsidR="00162631">
        <w:rPr>
          <w:rFonts w:ascii="Times New Roman" w:hAnsi="Times New Roman" w:cs="Times New Roman"/>
          <w:sz w:val="24"/>
          <w:szCs w:val="24"/>
        </w:rPr>
        <w:t>).  In</w:t>
      </w:r>
      <w:r w:rsidR="00CC037B">
        <w:rPr>
          <w:rFonts w:ascii="Times New Roman" w:hAnsi="Times New Roman" w:cs="Times New Roman"/>
          <w:sz w:val="24"/>
          <w:szCs w:val="24"/>
        </w:rPr>
        <w:t xml:space="preserve"> their study of under-served communities, the Human</w:t>
      </w:r>
      <w:r w:rsidR="00EF762E">
        <w:rPr>
          <w:rFonts w:ascii="Times New Roman" w:hAnsi="Times New Roman" w:cs="Times New Roman"/>
          <w:sz w:val="24"/>
          <w:szCs w:val="24"/>
        </w:rPr>
        <w:t>e</w:t>
      </w:r>
      <w:r w:rsidR="00CC037B">
        <w:rPr>
          <w:rFonts w:ascii="Times New Roman" w:hAnsi="Times New Roman" w:cs="Times New Roman"/>
          <w:sz w:val="24"/>
          <w:szCs w:val="24"/>
        </w:rPr>
        <w:t xml:space="preserve"> Society of the United </w:t>
      </w:r>
      <w:r w:rsidR="004B760A">
        <w:rPr>
          <w:rFonts w:ascii="Times New Roman" w:hAnsi="Times New Roman" w:cs="Times New Roman"/>
          <w:sz w:val="24"/>
          <w:szCs w:val="24"/>
        </w:rPr>
        <w:t>S</w:t>
      </w:r>
      <w:r w:rsidR="00CC037B">
        <w:rPr>
          <w:rFonts w:ascii="Times New Roman" w:hAnsi="Times New Roman" w:cs="Times New Roman"/>
          <w:sz w:val="24"/>
          <w:szCs w:val="24"/>
        </w:rPr>
        <w:t>tates reported that 53% of the respondents had never taken their pet to a veterinarian</w:t>
      </w:r>
      <w:r w:rsidR="00627C3E" w:rsidRPr="00A11DF1">
        <w:rPr>
          <w:rFonts w:ascii="Times New Roman" w:hAnsi="Times New Roman" w:cs="Times New Roman"/>
          <w:sz w:val="24"/>
          <w:szCs w:val="24"/>
        </w:rPr>
        <w:t xml:space="preserve"> (Humane Society of the United States, 2013</w:t>
      </w:r>
      <w:r w:rsidR="00CC037B">
        <w:rPr>
          <w:rFonts w:ascii="Times New Roman" w:hAnsi="Times New Roman" w:cs="Times New Roman"/>
          <w:sz w:val="24"/>
          <w:szCs w:val="24"/>
        </w:rPr>
        <w:t xml:space="preserve">).  </w:t>
      </w:r>
      <w:r w:rsidR="00A97985">
        <w:rPr>
          <w:rFonts w:ascii="Times New Roman" w:hAnsi="Times New Roman" w:cs="Times New Roman"/>
          <w:sz w:val="24"/>
          <w:szCs w:val="24"/>
        </w:rPr>
        <w:t xml:space="preserve">In </w:t>
      </w:r>
      <w:r w:rsidR="00C534C3">
        <w:rPr>
          <w:rFonts w:ascii="Times New Roman" w:hAnsi="Times New Roman" w:cs="Times New Roman"/>
          <w:sz w:val="24"/>
          <w:szCs w:val="24"/>
        </w:rPr>
        <w:t>the Bayer veterinary care</w:t>
      </w:r>
      <w:r w:rsidR="00A97985">
        <w:rPr>
          <w:rFonts w:ascii="Times New Roman" w:hAnsi="Times New Roman" w:cs="Times New Roman"/>
          <w:sz w:val="24"/>
          <w:szCs w:val="24"/>
        </w:rPr>
        <w:t xml:space="preserve"> usage study </w:t>
      </w:r>
      <w:r w:rsidR="00C534C3">
        <w:rPr>
          <w:rFonts w:ascii="Times New Roman" w:hAnsi="Times New Roman" w:cs="Times New Roman"/>
          <w:sz w:val="24"/>
          <w:szCs w:val="24"/>
        </w:rPr>
        <w:t>(</w:t>
      </w:r>
      <w:r w:rsidR="00C534C3" w:rsidRPr="00FA1668">
        <w:rPr>
          <w:rFonts w:ascii="Times New Roman" w:hAnsi="Times New Roman" w:cs="Times New Roman"/>
          <w:color w:val="222222"/>
          <w:sz w:val="24"/>
          <w:szCs w:val="24"/>
          <w:shd w:val="clear" w:color="auto" w:fill="FFFFFF"/>
        </w:rPr>
        <w:t>Volk</w:t>
      </w:r>
      <w:r w:rsidR="00C534C3">
        <w:rPr>
          <w:rFonts w:ascii="Times New Roman" w:hAnsi="Times New Roman" w:cs="Times New Roman"/>
          <w:color w:val="222222"/>
          <w:sz w:val="24"/>
          <w:szCs w:val="24"/>
          <w:shd w:val="clear" w:color="auto" w:fill="FFFFFF"/>
        </w:rPr>
        <w:t xml:space="preserve">, Felsted, </w:t>
      </w:r>
      <w:r w:rsidR="00C534C3" w:rsidRPr="00FA1668">
        <w:rPr>
          <w:rFonts w:ascii="Times New Roman" w:hAnsi="Times New Roman" w:cs="Times New Roman"/>
          <w:color w:val="222222"/>
          <w:sz w:val="24"/>
          <w:szCs w:val="24"/>
          <w:shd w:val="clear" w:color="auto" w:fill="FFFFFF"/>
        </w:rPr>
        <w:t xml:space="preserve">Thomas, &amp; Siren, </w:t>
      </w:r>
      <w:r w:rsidR="00C534C3">
        <w:rPr>
          <w:rFonts w:ascii="Times New Roman" w:hAnsi="Times New Roman" w:cs="Times New Roman"/>
          <w:color w:val="222222"/>
          <w:sz w:val="24"/>
          <w:szCs w:val="24"/>
          <w:shd w:val="clear" w:color="auto" w:fill="FFFFFF"/>
        </w:rPr>
        <w:t>2011</w:t>
      </w:r>
      <w:r w:rsidR="00C534C3">
        <w:rPr>
          <w:rFonts w:ascii="Times New Roman" w:hAnsi="Times New Roman" w:cs="Times New Roman"/>
          <w:sz w:val="24"/>
          <w:szCs w:val="24"/>
        </w:rPr>
        <w:t>)</w:t>
      </w:r>
      <w:r w:rsidR="00A97985">
        <w:rPr>
          <w:rFonts w:ascii="Times New Roman" w:hAnsi="Times New Roman" w:cs="Times New Roman"/>
          <w:sz w:val="24"/>
          <w:szCs w:val="24"/>
        </w:rPr>
        <w:t>,</w:t>
      </w:r>
      <w:r w:rsidR="00C534C3">
        <w:rPr>
          <w:rFonts w:ascii="Times New Roman" w:hAnsi="Times New Roman" w:cs="Times New Roman"/>
          <w:sz w:val="24"/>
          <w:szCs w:val="24"/>
        </w:rPr>
        <w:t xml:space="preserve"> </w:t>
      </w:r>
      <w:r w:rsidR="00DF5552">
        <w:rPr>
          <w:rFonts w:ascii="Times New Roman" w:hAnsi="Times New Roman" w:cs="Times New Roman"/>
          <w:sz w:val="24"/>
          <w:szCs w:val="24"/>
        </w:rPr>
        <w:t xml:space="preserve">pet owners </w:t>
      </w:r>
      <w:r w:rsidR="00C534C3">
        <w:rPr>
          <w:rFonts w:ascii="Times New Roman" w:hAnsi="Times New Roman" w:cs="Times New Roman"/>
          <w:sz w:val="24"/>
          <w:szCs w:val="24"/>
        </w:rPr>
        <w:t>with</w:t>
      </w:r>
      <w:r w:rsidR="00A97985">
        <w:rPr>
          <w:rFonts w:ascii="Times New Roman" w:hAnsi="Times New Roman" w:cs="Times New Roman"/>
          <w:sz w:val="24"/>
          <w:szCs w:val="24"/>
        </w:rPr>
        <w:t xml:space="preserve"> lower income households (incomes less than $35,000) </w:t>
      </w:r>
      <w:r w:rsidR="00C534C3">
        <w:rPr>
          <w:rFonts w:ascii="Times New Roman" w:hAnsi="Times New Roman" w:cs="Times New Roman"/>
          <w:sz w:val="24"/>
          <w:szCs w:val="24"/>
        </w:rPr>
        <w:t>and</w:t>
      </w:r>
      <w:r w:rsidR="00A97985">
        <w:rPr>
          <w:rFonts w:ascii="Times New Roman" w:hAnsi="Times New Roman" w:cs="Times New Roman"/>
          <w:sz w:val="24"/>
          <w:szCs w:val="24"/>
        </w:rPr>
        <w:t xml:space="preserve"> those who were unemployed were less likely to take their pet to a veterinarian during the prior year</w:t>
      </w:r>
      <w:r w:rsidR="00DF5552">
        <w:rPr>
          <w:rFonts w:ascii="Times New Roman" w:hAnsi="Times New Roman" w:cs="Times New Roman"/>
          <w:sz w:val="24"/>
          <w:szCs w:val="24"/>
        </w:rPr>
        <w:t xml:space="preserve"> than owners </w:t>
      </w:r>
      <w:r w:rsidR="00DF5552">
        <w:rPr>
          <w:rFonts w:ascii="Times New Roman" w:hAnsi="Times New Roman" w:cs="Times New Roman"/>
          <w:sz w:val="24"/>
          <w:szCs w:val="24"/>
        </w:rPr>
        <w:lastRenderedPageBreak/>
        <w:t>who reported higher incomes.  Unemployed cat owners or cat owners with lower household incomes were less likely to have taken their cat to the veterinarian than unemployed dog owners or dog owners with lower household incomes (</w:t>
      </w:r>
      <w:r w:rsidR="0050078C" w:rsidRPr="00FA1668">
        <w:rPr>
          <w:rFonts w:ascii="Times New Roman" w:hAnsi="Times New Roman" w:cs="Times New Roman"/>
          <w:color w:val="222222"/>
          <w:sz w:val="24"/>
          <w:szCs w:val="24"/>
          <w:shd w:val="clear" w:color="auto" w:fill="FFFFFF"/>
        </w:rPr>
        <w:t>Volk</w:t>
      </w:r>
      <w:r w:rsidR="0050078C">
        <w:rPr>
          <w:rFonts w:ascii="Times New Roman" w:hAnsi="Times New Roman" w:cs="Times New Roman"/>
          <w:color w:val="222222"/>
          <w:sz w:val="24"/>
          <w:szCs w:val="24"/>
          <w:shd w:val="clear" w:color="auto" w:fill="FFFFFF"/>
        </w:rPr>
        <w:t xml:space="preserve">, Felsted, </w:t>
      </w:r>
      <w:r w:rsidR="0050078C" w:rsidRPr="00FA1668">
        <w:rPr>
          <w:rFonts w:ascii="Times New Roman" w:hAnsi="Times New Roman" w:cs="Times New Roman"/>
          <w:color w:val="222222"/>
          <w:sz w:val="24"/>
          <w:szCs w:val="24"/>
          <w:shd w:val="clear" w:color="auto" w:fill="FFFFFF"/>
        </w:rPr>
        <w:t xml:space="preserve">Thomas, &amp; Siren, </w:t>
      </w:r>
      <w:r w:rsidR="0050078C">
        <w:rPr>
          <w:rFonts w:ascii="Times New Roman" w:hAnsi="Times New Roman" w:cs="Times New Roman"/>
          <w:color w:val="222222"/>
          <w:sz w:val="24"/>
          <w:szCs w:val="24"/>
          <w:shd w:val="clear" w:color="auto" w:fill="FFFFFF"/>
        </w:rPr>
        <w:t xml:space="preserve">2011, </w:t>
      </w:r>
      <w:r w:rsidR="00DF5552">
        <w:rPr>
          <w:rFonts w:ascii="Times New Roman" w:hAnsi="Times New Roman" w:cs="Times New Roman"/>
          <w:sz w:val="24"/>
          <w:szCs w:val="24"/>
        </w:rPr>
        <w:t>p. 1276).</w:t>
      </w:r>
      <w:r w:rsidR="00441F12">
        <w:rPr>
          <w:rFonts w:ascii="Times New Roman" w:hAnsi="Times New Roman" w:cs="Times New Roman"/>
          <w:sz w:val="24"/>
          <w:szCs w:val="24"/>
        </w:rPr>
        <w:t xml:space="preserve">  A systematic review of the </w:t>
      </w:r>
      <w:r w:rsidR="00601FE8">
        <w:rPr>
          <w:rFonts w:ascii="Times New Roman" w:hAnsi="Times New Roman" w:cs="Times New Roman"/>
          <w:sz w:val="24"/>
          <w:szCs w:val="24"/>
        </w:rPr>
        <w:t>of published research on relinquishment of companion animals</w:t>
      </w:r>
      <w:r w:rsidR="00441F12">
        <w:rPr>
          <w:rFonts w:ascii="Times New Roman" w:hAnsi="Times New Roman" w:cs="Times New Roman"/>
          <w:sz w:val="24"/>
          <w:szCs w:val="24"/>
        </w:rPr>
        <w:t xml:space="preserve"> reported that caretaker “economic reasons” were mentioned as a reason</w:t>
      </w:r>
      <w:r w:rsidR="008F1382">
        <w:rPr>
          <w:rFonts w:ascii="Times New Roman" w:hAnsi="Times New Roman" w:cs="Times New Roman"/>
          <w:sz w:val="24"/>
          <w:szCs w:val="24"/>
        </w:rPr>
        <w:t xml:space="preserve"> for relinquishing an animal</w:t>
      </w:r>
      <w:r w:rsidR="00441F12">
        <w:rPr>
          <w:rFonts w:ascii="Times New Roman" w:hAnsi="Times New Roman" w:cs="Times New Roman"/>
          <w:sz w:val="24"/>
          <w:szCs w:val="24"/>
        </w:rPr>
        <w:t xml:space="preserve"> in 41.7% of the 35 studies reviewed (Coe, Young, Lambert, Dysart, Borden &amp; Rajic, 2014).  However, it was not </w:t>
      </w:r>
      <w:r w:rsidR="008F1382">
        <w:rPr>
          <w:rFonts w:ascii="Times New Roman" w:hAnsi="Times New Roman" w:cs="Times New Roman"/>
          <w:sz w:val="24"/>
          <w:szCs w:val="24"/>
        </w:rPr>
        <w:t xml:space="preserve">clear why </w:t>
      </w:r>
      <w:r w:rsidR="00400A3C">
        <w:rPr>
          <w:rFonts w:ascii="Times New Roman" w:hAnsi="Times New Roman" w:cs="Times New Roman"/>
          <w:sz w:val="24"/>
          <w:szCs w:val="24"/>
        </w:rPr>
        <w:t xml:space="preserve">the condition of </w:t>
      </w:r>
      <w:r w:rsidR="008F1382">
        <w:rPr>
          <w:rFonts w:ascii="Times New Roman" w:hAnsi="Times New Roman" w:cs="Times New Roman"/>
          <w:sz w:val="24"/>
          <w:szCs w:val="24"/>
        </w:rPr>
        <w:t>household economic strain</w:t>
      </w:r>
      <w:r w:rsidR="00441F12">
        <w:rPr>
          <w:rFonts w:ascii="Times New Roman" w:hAnsi="Times New Roman" w:cs="Times New Roman"/>
          <w:sz w:val="24"/>
          <w:szCs w:val="24"/>
        </w:rPr>
        <w:t xml:space="preserve"> resulted </w:t>
      </w:r>
      <w:r w:rsidR="008F1382">
        <w:rPr>
          <w:rFonts w:ascii="Times New Roman" w:hAnsi="Times New Roman" w:cs="Times New Roman"/>
          <w:sz w:val="24"/>
          <w:szCs w:val="24"/>
        </w:rPr>
        <w:t xml:space="preserve">in </w:t>
      </w:r>
      <w:r w:rsidR="00441F12">
        <w:rPr>
          <w:rFonts w:ascii="Times New Roman" w:hAnsi="Times New Roman" w:cs="Times New Roman"/>
          <w:sz w:val="24"/>
          <w:szCs w:val="24"/>
        </w:rPr>
        <w:t>subsequent relinquishment.</w:t>
      </w:r>
      <w:r w:rsidR="008F1382">
        <w:rPr>
          <w:rFonts w:ascii="Times New Roman" w:hAnsi="Times New Roman" w:cs="Times New Roman"/>
          <w:sz w:val="24"/>
          <w:szCs w:val="24"/>
        </w:rPr>
        <w:t xml:space="preserve"> </w:t>
      </w:r>
    </w:p>
    <w:p w:rsidR="00CE2096" w:rsidRPr="00A11DF1" w:rsidRDefault="00FF4AC0" w:rsidP="00E9100D">
      <w:pPr>
        <w:spacing w:line="480" w:lineRule="auto"/>
        <w:ind w:firstLine="720"/>
        <w:rPr>
          <w:rFonts w:ascii="Times New Roman" w:hAnsi="Times New Roman" w:cs="Times New Roman"/>
          <w:sz w:val="24"/>
          <w:szCs w:val="24"/>
        </w:rPr>
      </w:pPr>
      <w:r w:rsidRPr="00A11DF1">
        <w:rPr>
          <w:rFonts w:ascii="Times New Roman" w:hAnsi="Times New Roman" w:cs="Times New Roman"/>
          <w:sz w:val="24"/>
          <w:szCs w:val="24"/>
        </w:rPr>
        <w:t xml:space="preserve">Therefore, a lower household income may mean that </w:t>
      </w:r>
      <w:r w:rsidR="00C41F71" w:rsidRPr="00A11DF1">
        <w:rPr>
          <w:rFonts w:ascii="Times New Roman" w:hAnsi="Times New Roman" w:cs="Times New Roman"/>
          <w:sz w:val="24"/>
          <w:szCs w:val="24"/>
        </w:rPr>
        <w:t>pets</w:t>
      </w:r>
      <w:r w:rsidRPr="00A11DF1">
        <w:rPr>
          <w:rFonts w:ascii="Times New Roman" w:hAnsi="Times New Roman" w:cs="Times New Roman"/>
          <w:sz w:val="24"/>
          <w:szCs w:val="24"/>
        </w:rPr>
        <w:t xml:space="preserve"> </w:t>
      </w:r>
      <w:r w:rsidR="00957D5D" w:rsidRPr="00A11DF1">
        <w:rPr>
          <w:rFonts w:ascii="Times New Roman" w:hAnsi="Times New Roman" w:cs="Times New Roman"/>
          <w:sz w:val="24"/>
          <w:szCs w:val="24"/>
        </w:rPr>
        <w:t xml:space="preserve">in the home </w:t>
      </w:r>
      <w:r w:rsidRPr="00A11DF1">
        <w:rPr>
          <w:rFonts w:ascii="Times New Roman" w:hAnsi="Times New Roman" w:cs="Times New Roman"/>
          <w:sz w:val="24"/>
          <w:szCs w:val="24"/>
        </w:rPr>
        <w:t>may not have access to routine medical and preventative care.</w:t>
      </w:r>
      <w:r w:rsidR="00FD33D7" w:rsidRPr="00A11DF1">
        <w:rPr>
          <w:rFonts w:ascii="Times New Roman" w:hAnsi="Times New Roman" w:cs="Times New Roman"/>
          <w:sz w:val="24"/>
          <w:szCs w:val="24"/>
        </w:rPr>
        <w:t xml:space="preserve">  </w:t>
      </w:r>
      <w:r w:rsidR="00C41F71" w:rsidRPr="00A11DF1">
        <w:rPr>
          <w:rFonts w:ascii="Times New Roman" w:hAnsi="Times New Roman" w:cs="Times New Roman"/>
          <w:sz w:val="24"/>
          <w:szCs w:val="24"/>
        </w:rPr>
        <w:t>Moreover, l</w:t>
      </w:r>
      <w:r w:rsidR="00CC2A04" w:rsidRPr="00A11DF1">
        <w:rPr>
          <w:rFonts w:ascii="Times New Roman" w:hAnsi="Times New Roman" w:cs="Times New Roman"/>
          <w:sz w:val="24"/>
          <w:szCs w:val="24"/>
        </w:rPr>
        <w:t>imited</w:t>
      </w:r>
      <w:r w:rsidR="0087585A" w:rsidRPr="00A11DF1">
        <w:rPr>
          <w:rFonts w:ascii="Times New Roman" w:hAnsi="Times New Roman" w:cs="Times New Roman"/>
          <w:sz w:val="24"/>
          <w:szCs w:val="24"/>
        </w:rPr>
        <w:t xml:space="preserve"> access to low cost medical services </w:t>
      </w:r>
      <w:r w:rsidR="00E9100D" w:rsidRPr="00A11DF1">
        <w:rPr>
          <w:rFonts w:ascii="Times New Roman" w:hAnsi="Times New Roman" w:cs="Times New Roman"/>
          <w:sz w:val="24"/>
          <w:szCs w:val="24"/>
        </w:rPr>
        <w:t>may not be</w:t>
      </w:r>
      <w:r w:rsidR="0087585A" w:rsidRPr="00A11DF1">
        <w:rPr>
          <w:rFonts w:ascii="Times New Roman" w:hAnsi="Times New Roman" w:cs="Times New Roman"/>
          <w:sz w:val="24"/>
          <w:szCs w:val="24"/>
        </w:rPr>
        <w:t xml:space="preserve"> the only </w:t>
      </w:r>
      <w:r w:rsidR="00DA2BB1" w:rsidRPr="00A11DF1">
        <w:rPr>
          <w:rFonts w:ascii="Times New Roman" w:hAnsi="Times New Roman" w:cs="Times New Roman"/>
          <w:sz w:val="24"/>
          <w:szCs w:val="24"/>
        </w:rPr>
        <w:t>challenge</w:t>
      </w:r>
      <w:r w:rsidR="0087585A" w:rsidRPr="00A11DF1">
        <w:rPr>
          <w:rFonts w:ascii="Times New Roman" w:hAnsi="Times New Roman" w:cs="Times New Roman"/>
          <w:sz w:val="24"/>
          <w:szCs w:val="24"/>
        </w:rPr>
        <w:t xml:space="preserve"> f</w:t>
      </w:r>
      <w:r w:rsidR="00387BAB" w:rsidRPr="00A11DF1">
        <w:rPr>
          <w:rFonts w:ascii="Times New Roman" w:hAnsi="Times New Roman" w:cs="Times New Roman"/>
          <w:sz w:val="24"/>
          <w:szCs w:val="24"/>
        </w:rPr>
        <w:t>acing</w:t>
      </w:r>
      <w:r w:rsidR="0087585A" w:rsidRPr="00A11DF1">
        <w:rPr>
          <w:rFonts w:ascii="Times New Roman" w:hAnsi="Times New Roman" w:cs="Times New Roman"/>
          <w:sz w:val="24"/>
          <w:szCs w:val="24"/>
        </w:rPr>
        <w:t xml:space="preserve"> low-income pet owning households.  I</w:t>
      </w:r>
      <w:r w:rsidR="005D69D2" w:rsidRPr="00A11DF1">
        <w:rPr>
          <w:rFonts w:ascii="Times New Roman" w:hAnsi="Times New Roman" w:cs="Times New Roman"/>
          <w:sz w:val="24"/>
          <w:szCs w:val="24"/>
        </w:rPr>
        <w:t xml:space="preserve">n 2014, </w:t>
      </w:r>
      <w:r w:rsidR="00A52903" w:rsidRPr="00A11DF1">
        <w:rPr>
          <w:rFonts w:ascii="Times New Roman" w:hAnsi="Times New Roman" w:cs="Times New Roman"/>
          <w:sz w:val="24"/>
          <w:szCs w:val="24"/>
        </w:rPr>
        <w:t xml:space="preserve">14% of American households were </w:t>
      </w:r>
      <w:r w:rsidR="005D69D2" w:rsidRPr="00A11DF1">
        <w:rPr>
          <w:rFonts w:ascii="Times New Roman" w:hAnsi="Times New Roman" w:cs="Times New Roman"/>
          <w:sz w:val="24"/>
          <w:szCs w:val="24"/>
        </w:rPr>
        <w:t xml:space="preserve">found to be </w:t>
      </w:r>
      <w:r w:rsidR="00A52903" w:rsidRPr="00A11DF1">
        <w:rPr>
          <w:rFonts w:ascii="Times New Roman" w:hAnsi="Times New Roman" w:cs="Times New Roman"/>
          <w:sz w:val="24"/>
          <w:szCs w:val="24"/>
        </w:rPr>
        <w:t>food insecure</w:t>
      </w:r>
      <w:r w:rsidR="005D69D2" w:rsidRPr="00A11DF1">
        <w:rPr>
          <w:rFonts w:ascii="Times New Roman" w:hAnsi="Times New Roman" w:cs="Times New Roman"/>
          <w:sz w:val="24"/>
          <w:szCs w:val="24"/>
        </w:rPr>
        <w:t>, meaning that at some time during the year, food intake of one or more household members was reduced and eating patterns were disrupted because the household lacked the money and other resources for food (Coleman-Jensen, Rabbitt, Gregory &amp; Singh, 2015).  When</w:t>
      </w:r>
      <w:r w:rsidR="00E9100D" w:rsidRPr="00A11DF1">
        <w:rPr>
          <w:rFonts w:ascii="Times New Roman" w:hAnsi="Times New Roman" w:cs="Times New Roman"/>
          <w:sz w:val="24"/>
          <w:szCs w:val="24"/>
        </w:rPr>
        <w:t xml:space="preserve"> the</w:t>
      </w:r>
      <w:r w:rsidR="005D69D2" w:rsidRPr="00A11DF1">
        <w:rPr>
          <w:rFonts w:ascii="Times New Roman" w:hAnsi="Times New Roman" w:cs="Times New Roman"/>
          <w:sz w:val="24"/>
          <w:szCs w:val="24"/>
        </w:rPr>
        <w:t xml:space="preserve"> </w:t>
      </w:r>
      <w:r w:rsidR="00E9100D" w:rsidRPr="00A11DF1">
        <w:rPr>
          <w:rFonts w:ascii="Times New Roman" w:hAnsi="Times New Roman" w:cs="Times New Roman"/>
          <w:sz w:val="24"/>
          <w:szCs w:val="24"/>
        </w:rPr>
        <w:t>household is challenged</w:t>
      </w:r>
      <w:r w:rsidR="00C113CB" w:rsidRPr="00A11DF1">
        <w:rPr>
          <w:rFonts w:ascii="Times New Roman" w:hAnsi="Times New Roman" w:cs="Times New Roman"/>
          <w:sz w:val="24"/>
          <w:szCs w:val="24"/>
        </w:rPr>
        <w:t xml:space="preserve"> </w:t>
      </w:r>
      <w:r w:rsidR="00CC037B">
        <w:rPr>
          <w:rFonts w:ascii="Times New Roman" w:hAnsi="Times New Roman" w:cs="Times New Roman"/>
          <w:sz w:val="24"/>
          <w:szCs w:val="24"/>
        </w:rPr>
        <w:t>to feed</w:t>
      </w:r>
      <w:r w:rsidR="005D69D2" w:rsidRPr="00A11DF1">
        <w:rPr>
          <w:rFonts w:ascii="Times New Roman" w:hAnsi="Times New Roman" w:cs="Times New Roman"/>
          <w:sz w:val="24"/>
          <w:szCs w:val="24"/>
        </w:rPr>
        <w:t xml:space="preserve"> the human members of the family</w:t>
      </w:r>
      <w:r w:rsidR="00CC037B">
        <w:rPr>
          <w:rFonts w:ascii="Times New Roman" w:hAnsi="Times New Roman" w:cs="Times New Roman"/>
          <w:sz w:val="24"/>
          <w:szCs w:val="24"/>
        </w:rPr>
        <w:t>, is it</w:t>
      </w:r>
      <w:r w:rsidR="0087585A" w:rsidRPr="00A11DF1">
        <w:rPr>
          <w:rFonts w:ascii="Times New Roman" w:hAnsi="Times New Roman" w:cs="Times New Roman"/>
          <w:sz w:val="24"/>
          <w:szCs w:val="24"/>
        </w:rPr>
        <w:t xml:space="preserve"> likely that</w:t>
      </w:r>
      <w:r w:rsidR="00E9100D" w:rsidRPr="00A11DF1">
        <w:rPr>
          <w:rFonts w:ascii="Times New Roman" w:hAnsi="Times New Roman" w:cs="Times New Roman"/>
          <w:sz w:val="24"/>
          <w:szCs w:val="24"/>
        </w:rPr>
        <w:t xml:space="preserve"> family</w:t>
      </w:r>
      <w:r w:rsidR="005D69D2" w:rsidRPr="00A11DF1">
        <w:rPr>
          <w:rFonts w:ascii="Times New Roman" w:hAnsi="Times New Roman" w:cs="Times New Roman"/>
          <w:sz w:val="24"/>
          <w:szCs w:val="24"/>
        </w:rPr>
        <w:t xml:space="preserve"> </w:t>
      </w:r>
      <w:r w:rsidR="003375C0" w:rsidRPr="00A11DF1">
        <w:rPr>
          <w:rFonts w:ascii="Times New Roman" w:hAnsi="Times New Roman" w:cs="Times New Roman"/>
          <w:sz w:val="24"/>
          <w:szCs w:val="24"/>
        </w:rPr>
        <w:t>pets</w:t>
      </w:r>
      <w:r w:rsidR="005D69D2" w:rsidRPr="00A11DF1">
        <w:rPr>
          <w:rFonts w:ascii="Times New Roman" w:hAnsi="Times New Roman" w:cs="Times New Roman"/>
          <w:sz w:val="24"/>
          <w:szCs w:val="24"/>
        </w:rPr>
        <w:t xml:space="preserve"> experience food insecurity</w:t>
      </w:r>
      <w:r w:rsidR="00CC037B">
        <w:rPr>
          <w:rFonts w:ascii="Times New Roman" w:hAnsi="Times New Roman" w:cs="Times New Roman"/>
          <w:sz w:val="24"/>
          <w:szCs w:val="24"/>
        </w:rPr>
        <w:t xml:space="preserve"> as well?</w:t>
      </w:r>
      <w:r w:rsidR="0087585A" w:rsidRPr="00A11DF1">
        <w:rPr>
          <w:rFonts w:ascii="Times New Roman" w:hAnsi="Times New Roman" w:cs="Times New Roman"/>
          <w:sz w:val="24"/>
          <w:szCs w:val="24"/>
        </w:rPr>
        <w:t xml:space="preserve">  </w:t>
      </w:r>
      <w:r w:rsidR="00FB3A5C" w:rsidRPr="00A11DF1">
        <w:rPr>
          <w:rFonts w:ascii="Times New Roman" w:hAnsi="Times New Roman" w:cs="Times New Roman"/>
          <w:sz w:val="24"/>
          <w:szCs w:val="24"/>
        </w:rPr>
        <w:t>N</w:t>
      </w:r>
      <w:r w:rsidR="0087585A" w:rsidRPr="00A11DF1">
        <w:rPr>
          <w:rFonts w:ascii="Times New Roman" w:hAnsi="Times New Roman" w:cs="Times New Roman"/>
          <w:sz w:val="24"/>
          <w:szCs w:val="24"/>
        </w:rPr>
        <w:t>ational estimates of household food security do not take into account animals in the household, and studies conducted by animal welfare, veterinary</w:t>
      </w:r>
      <w:r w:rsidR="00CB2296" w:rsidRPr="00A11DF1">
        <w:rPr>
          <w:rFonts w:ascii="Times New Roman" w:hAnsi="Times New Roman" w:cs="Times New Roman"/>
          <w:sz w:val="24"/>
          <w:szCs w:val="24"/>
        </w:rPr>
        <w:t>,</w:t>
      </w:r>
      <w:r w:rsidR="0087585A" w:rsidRPr="00A11DF1">
        <w:rPr>
          <w:rFonts w:ascii="Times New Roman" w:hAnsi="Times New Roman" w:cs="Times New Roman"/>
          <w:sz w:val="24"/>
          <w:szCs w:val="24"/>
        </w:rPr>
        <w:t xml:space="preserve"> and pet product associations have not estimated the extent to which </w:t>
      </w:r>
      <w:r w:rsidR="00E2588C" w:rsidRPr="00A11DF1">
        <w:rPr>
          <w:rFonts w:ascii="Times New Roman" w:hAnsi="Times New Roman" w:cs="Times New Roman"/>
          <w:sz w:val="24"/>
          <w:szCs w:val="24"/>
        </w:rPr>
        <w:t xml:space="preserve">pets </w:t>
      </w:r>
      <w:r w:rsidR="0087585A" w:rsidRPr="00A11DF1">
        <w:rPr>
          <w:rFonts w:ascii="Times New Roman" w:hAnsi="Times New Roman" w:cs="Times New Roman"/>
          <w:sz w:val="24"/>
          <w:szCs w:val="24"/>
        </w:rPr>
        <w:t xml:space="preserve">experience food insecurity.  </w:t>
      </w:r>
      <w:r w:rsidR="004B760A">
        <w:rPr>
          <w:rFonts w:ascii="Times New Roman" w:hAnsi="Times New Roman" w:cs="Times New Roman"/>
          <w:sz w:val="24"/>
          <w:szCs w:val="24"/>
        </w:rPr>
        <w:t xml:space="preserve">Therefore, the intersection of human and animal food insecurity was the focus of this descriptive </w:t>
      </w:r>
      <w:r w:rsidR="00DF5552">
        <w:rPr>
          <w:rFonts w:ascii="Times New Roman" w:hAnsi="Times New Roman" w:cs="Times New Roman"/>
          <w:sz w:val="24"/>
          <w:szCs w:val="24"/>
        </w:rPr>
        <w:t>investigation</w:t>
      </w:r>
      <w:r w:rsidR="004B760A">
        <w:rPr>
          <w:rFonts w:ascii="Times New Roman" w:hAnsi="Times New Roman" w:cs="Times New Roman"/>
          <w:sz w:val="24"/>
          <w:szCs w:val="24"/>
        </w:rPr>
        <w:t>.</w:t>
      </w:r>
    </w:p>
    <w:p w:rsidR="003375C0" w:rsidRPr="00A11DF1" w:rsidRDefault="003773A0" w:rsidP="00297FC9">
      <w:pPr>
        <w:spacing w:line="480" w:lineRule="auto"/>
        <w:rPr>
          <w:rFonts w:ascii="Times New Roman" w:hAnsi="Times New Roman" w:cs="Times New Roman"/>
          <w:b/>
          <w:sz w:val="24"/>
          <w:szCs w:val="24"/>
        </w:rPr>
      </w:pPr>
      <w:r w:rsidRPr="00A11DF1">
        <w:rPr>
          <w:rFonts w:ascii="Times New Roman" w:hAnsi="Times New Roman" w:cs="Times New Roman"/>
          <w:b/>
          <w:sz w:val="24"/>
          <w:szCs w:val="24"/>
        </w:rPr>
        <w:t xml:space="preserve">Human </w:t>
      </w:r>
      <w:r w:rsidR="003375C0" w:rsidRPr="00A11DF1">
        <w:rPr>
          <w:rFonts w:ascii="Times New Roman" w:hAnsi="Times New Roman" w:cs="Times New Roman"/>
          <w:b/>
          <w:sz w:val="24"/>
          <w:szCs w:val="24"/>
        </w:rPr>
        <w:t>Food Insecurity</w:t>
      </w:r>
    </w:p>
    <w:p w:rsidR="00E2588C" w:rsidRPr="00A11DF1" w:rsidRDefault="00CC2A04" w:rsidP="00F94C49">
      <w:pPr>
        <w:spacing w:line="480" w:lineRule="auto"/>
        <w:ind w:firstLine="720"/>
        <w:rPr>
          <w:rFonts w:ascii="Times New Roman" w:hAnsi="Times New Roman" w:cs="Times New Roman"/>
          <w:sz w:val="24"/>
          <w:szCs w:val="24"/>
        </w:rPr>
      </w:pPr>
      <w:r w:rsidRPr="00A11DF1">
        <w:rPr>
          <w:rFonts w:ascii="Times New Roman" w:hAnsi="Times New Roman" w:cs="Times New Roman"/>
          <w:sz w:val="24"/>
          <w:szCs w:val="24"/>
        </w:rPr>
        <w:lastRenderedPageBreak/>
        <w:t>Reflecting</w:t>
      </w:r>
      <w:r w:rsidR="00CF232C" w:rsidRPr="00A11DF1">
        <w:rPr>
          <w:rFonts w:ascii="Times New Roman" w:hAnsi="Times New Roman" w:cs="Times New Roman"/>
          <w:sz w:val="24"/>
          <w:szCs w:val="24"/>
        </w:rPr>
        <w:t xml:space="preserve"> the recession and slow</w:t>
      </w:r>
      <w:r w:rsidRPr="00A11DF1">
        <w:rPr>
          <w:rFonts w:ascii="Times New Roman" w:hAnsi="Times New Roman" w:cs="Times New Roman"/>
          <w:sz w:val="24"/>
          <w:szCs w:val="24"/>
        </w:rPr>
        <w:t xml:space="preserve"> economic</w:t>
      </w:r>
      <w:r w:rsidR="00CF232C" w:rsidRPr="00A11DF1">
        <w:rPr>
          <w:rFonts w:ascii="Times New Roman" w:hAnsi="Times New Roman" w:cs="Times New Roman"/>
          <w:sz w:val="24"/>
          <w:szCs w:val="24"/>
        </w:rPr>
        <w:t xml:space="preserve"> recovery, t</w:t>
      </w:r>
      <w:r w:rsidR="008D5AAE" w:rsidRPr="00A11DF1">
        <w:rPr>
          <w:rFonts w:ascii="Times New Roman" w:hAnsi="Times New Roman" w:cs="Times New Roman"/>
          <w:sz w:val="24"/>
          <w:szCs w:val="24"/>
        </w:rPr>
        <w:t>he prevalence of food insecurity</w:t>
      </w:r>
      <w:r w:rsidR="00E90636" w:rsidRPr="00A11DF1">
        <w:rPr>
          <w:rFonts w:ascii="Times New Roman" w:hAnsi="Times New Roman" w:cs="Times New Roman"/>
          <w:sz w:val="24"/>
          <w:szCs w:val="24"/>
        </w:rPr>
        <w:t xml:space="preserve"> in the United States</w:t>
      </w:r>
      <w:r w:rsidR="008D5AAE" w:rsidRPr="00A11DF1">
        <w:rPr>
          <w:rFonts w:ascii="Times New Roman" w:hAnsi="Times New Roman" w:cs="Times New Roman"/>
          <w:sz w:val="24"/>
          <w:szCs w:val="24"/>
        </w:rPr>
        <w:t xml:space="preserve"> increased in 2008 from 11% to 14.6% and has remained essentially unchanged.  </w:t>
      </w:r>
      <w:r w:rsidR="00190777" w:rsidRPr="00A11DF1">
        <w:rPr>
          <w:rFonts w:ascii="Times New Roman" w:hAnsi="Times New Roman" w:cs="Times New Roman"/>
          <w:sz w:val="24"/>
          <w:szCs w:val="24"/>
        </w:rPr>
        <w:t xml:space="preserve">Food insecurity has a higher prevalence among certain groups:  </w:t>
      </w:r>
      <w:r w:rsidR="00651B60" w:rsidRPr="00A11DF1">
        <w:rPr>
          <w:rFonts w:ascii="Times New Roman" w:hAnsi="Times New Roman" w:cs="Times New Roman"/>
          <w:sz w:val="24"/>
          <w:szCs w:val="24"/>
        </w:rPr>
        <w:t xml:space="preserve">those near or below the Federal poverty line, households with </w:t>
      </w:r>
      <w:r w:rsidR="008D5AAE" w:rsidRPr="00A11DF1">
        <w:rPr>
          <w:rFonts w:ascii="Times New Roman" w:hAnsi="Times New Roman" w:cs="Times New Roman"/>
          <w:sz w:val="24"/>
          <w:szCs w:val="24"/>
        </w:rPr>
        <w:t>children</w:t>
      </w:r>
      <w:r w:rsidR="00651B60" w:rsidRPr="00A11DF1">
        <w:rPr>
          <w:rFonts w:ascii="Times New Roman" w:hAnsi="Times New Roman" w:cs="Times New Roman"/>
          <w:sz w:val="24"/>
          <w:szCs w:val="24"/>
        </w:rPr>
        <w:t xml:space="preserve"> headed by </w:t>
      </w:r>
      <w:r w:rsidR="00CB2296" w:rsidRPr="00A11DF1">
        <w:rPr>
          <w:rFonts w:ascii="Times New Roman" w:hAnsi="Times New Roman" w:cs="Times New Roman"/>
          <w:sz w:val="24"/>
          <w:szCs w:val="24"/>
        </w:rPr>
        <w:t>a single parent</w:t>
      </w:r>
      <w:r w:rsidR="00651B60" w:rsidRPr="00A11DF1">
        <w:rPr>
          <w:rFonts w:ascii="Times New Roman" w:hAnsi="Times New Roman" w:cs="Times New Roman"/>
          <w:sz w:val="24"/>
          <w:szCs w:val="24"/>
        </w:rPr>
        <w:t xml:space="preserve">, women living alone, and Black and Hispanic-headed </w:t>
      </w:r>
      <w:r w:rsidR="001B25DC" w:rsidRPr="00A11DF1">
        <w:rPr>
          <w:rFonts w:ascii="Times New Roman" w:hAnsi="Times New Roman" w:cs="Times New Roman"/>
          <w:sz w:val="24"/>
          <w:szCs w:val="24"/>
        </w:rPr>
        <w:t>households (</w:t>
      </w:r>
      <w:r w:rsidR="00B15C42" w:rsidRPr="00A11DF1">
        <w:rPr>
          <w:rFonts w:ascii="Times New Roman" w:hAnsi="Times New Roman" w:cs="Times New Roman"/>
          <w:sz w:val="24"/>
          <w:szCs w:val="24"/>
        </w:rPr>
        <w:t>Colman-</w:t>
      </w:r>
      <w:r w:rsidR="001B25DC" w:rsidRPr="00A11DF1">
        <w:rPr>
          <w:rFonts w:ascii="Times New Roman" w:hAnsi="Times New Roman" w:cs="Times New Roman"/>
          <w:sz w:val="24"/>
          <w:szCs w:val="24"/>
        </w:rPr>
        <w:t>Jensen et al., 2015).</w:t>
      </w:r>
      <w:r w:rsidR="00190777" w:rsidRPr="00A11DF1">
        <w:rPr>
          <w:rFonts w:ascii="Times New Roman" w:hAnsi="Times New Roman" w:cs="Times New Roman"/>
          <w:sz w:val="24"/>
          <w:szCs w:val="24"/>
        </w:rPr>
        <w:t xml:space="preserve">  Immigrants </w:t>
      </w:r>
      <w:r w:rsidR="00AA11CD" w:rsidRPr="00A11DF1">
        <w:rPr>
          <w:rFonts w:ascii="Times New Roman" w:hAnsi="Times New Roman" w:cs="Times New Roman"/>
          <w:sz w:val="24"/>
          <w:szCs w:val="24"/>
        </w:rPr>
        <w:t>are also</w:t>
      </w:r>
      <w:r w:rsidR="00190777" w:rsidRPr="00A11DF1">
        <w:rPr>
          <w:rFonts w:ascii="Times New Roman" w:hAnsi="Times New Roman" w:cs="Times New Roman"/>
          <w:sz w:val="24"/>
          <w:szCs w:val="24"/>
        </w:rPr>
        <w:t xml:space="preserve"> at risk of experiencing food insecurity (Rush, Ng, Irwin, Stitt &amp; He, 2007).  </w:t>
      </w:r>
      <w:r w:rsidR="001B25DC" w:rsidRPr="00A11DF1">
        <w:rPr>
          <w:rFonts w:ascii="Times New Roman" w:hAnsi="Times New Roman" w:cs="Times New Roman"/>
          <w:sz w:val="24"/>
          <w:szCs w:val="24"/>
        </w:rPr>
        <w:t xml:space="preserve">About 61% of food-insecure households reported receiving assistance from one or more of the three largest Federal food and nutrition assistance programs </w:t>
      </w:r>
      <w:r w:rsidR="00CB2296" w:rsidRPr="00A11DF1">
        <w:rPr>
          <w:rFonts w:ascii="Times New Roman" w:hAnsi="Times New Roman" w:cs="Times New Roman"/>
          <w:sz w:val="24"/>
          <w:szCs w:val="24"/>
        </w:rPr>
        <w:t>such as</w:t>
      </w:r>
      <w:r w:rsidR="001B25DC" w:rsidRPr="00A11DF1">
        <w:rPr>
          <w:rFonts w:ascii="Times New Roman" w:hAnsi="Times New Roman" w:cs="Times New Roman"/>
          <w:sz w:val="24"/>
          <w:szCs w:val="24"/>
        </w:rPr>
        <w:t xml:space="preserve"> Supplemental Nutrition Assistance Program (SNAP), Special Supplemental Nutrition Program for Women, Infants and </w:t>
      </w:r>
      <w:r w:rsidR="00EF762E">
        <w:rPr>
          <w:rFonts w:ascii="Times New Roman" w:hAnsi="Times New Roman" w:cs="Times New Roman"/>
          <w:sz w:val="24"/>
          <w:szCs w:val="24"/>
        </w:rPr>
        <w:t>C</w:t>
      </w:r>
      <w:r w:rsidR="001B25DC" w:rsidRPr="00A11DF1">
        <w:rPr>
          <w:rFonts w:ascii="Times New Roman" w:hAnsi="Times New Roman" w:cs="Times New Roman"/>
          <w:sz w:val="24"/>
          <w:szCs w:val="24"/>
        </w:rPr>
        <w:t>hildren (WIC) and the National School Lunch Program</w:t>
      </w:r>
      <w:r w:rsidR="00B15C42" w:rsidRPr="00A11DF1">
        <w:rPr>
          <w:rFonts w:ascii="Times New Roman" w:hAnsi="Times New Roman" w:cs="Times New Roman"/>
          <w:sz w:val="24"/>
          <w:szCs w:val="24"/>
        </w:rPr>
        <w:t xml:space="preserve"> (Coleman-Jensen, 2015)</w:t>
      </w:r>
      <w:r w:rsidR="001B25DC" w:rsidRPr="00A11DF1">
        <w:rPr>
          <w:rFonts w:ascii="Times New Roman" w:hAnsi="Times New Roman" w:cs="Times New Roman"/>
          <w:sz w:val="24"/>
          <w:szCs w:val="24"/>
        </w:rPr>
        <w:t xml:space="preserve">.  </w:t>
      </w:r>
      <w:r w:rsidR="00AA11CD" w:rsidRPr="00A11DF1">
        <w:rPr>
          <w:rFonts w:ascii="Times New Roman" w:hAnsi="Times New Roman" w:cs="Times New Roman"/>
          <w:sz w:val="24"/>
          <w:szCs w:val="24"/>
        </w:rPr>
        <w:t xml:space="preserve">However, </w:t>
      </w:r>
      <w:r w:rsidR="007B0049" w:rsidRPr="00A11DF1">
        <w:rPr>
          <w:rFonts w:ascii="Times New Roman" w:hAnsi="Times New Roman" w:cs="Times New Roman"/>
          <w:sz w:val="24"/>
          <w:szCs w:val="24"/>
        </w:rPr>
        <w:t xml:space="preserve">other households not eligible for assistance </w:t>
      </w:r>
      <w:r w:rsidR="009C7CAC">
        <w:rPr>
          <w:rFonts w:ascii="Times New Roman" w:hAnsi="Times New Roman" w:cs="Times New Roman"/>
          <w:sz w:val="24"/>
          <w:szCs w:val="24"/>
        </w:rPr>
        <w:t>may also</w:t>
      </w:r>
      <w:r w:rsidR="007B0049" w:rsidRPr="00A11DF1">
        <w:rPr>
          <w:rFonts w:ascii="Times New Roman" w:hAnsi="Times New Roman" w:cs="Times New Roman"/>
          <w:sz w:val="24"/>
          <w:szCs w:val="24"/>
        </w:rPr>
        <w:t xml:space="preserve"> experience food insecurity:  households with </w:t>
      </w:r>
      <w:r w:rsidR="00DA2BB1" w:rsidRPr="00A11DF1">
        <w:rPr>
          <w:rFonts w:ascii="Times New Roman" w:hAnsi="Times New Roman" w:cs="Times New Roman"/>
          <w:sz w:val="24"/>
          <w:szCs w:val="24"/>
        </w:rPr>
        <w:t>individuals</w:t>
      </w:r>
      <w:r w:rsidR="00436059" w:rsidRPr="00A11DF1">
        <w:rPr>
          <w:rFonts w:ascii="Times New Roman" w:hAnsi="Times New Roman" w:cs="Times New Roman"/>
          <w:sz w:val="24"/>
          <w:szCs w:val="24"/>
        </w:rPr>
        <w:t xml:space="preserve"> working at </w:t>
      </w:r>
      <w:r w:rsidRPr="00A11DF1">
        <w:rPr>
          <w:rFonts w:ascii="Times New Roman" w:hAnsi="Times New Roman" w:cs="Times New Roman"/>
          <w:sz w:val="24"/>
          <w:szCs w:val="24"/>
        </w:rPr>
        <w:t>minimum</w:t>
      </w:r>
      <w:r w:rsidR="00436059" w:rsidRPr="00A11DF1">
        <w:rPr>
          <w:rFonts w:ascii="Times New Roman" w:hAnsi="Times New Roman" w:cs="Times New Roman"/>
          <w:sz w:val="24"/>
          <w:szCs w:val="24"/>
        </w:rPr>
        <w:t>-wage</w:t>
      </w:r>
      <w:r w:rsidRPr="00A11DF1">
        <w:rPr>
          <w:rFonts w:ascii="Times New Roman" w:hAnsi="Times New Roman" w:cs="Times New Roman"/>
          <w:sz w:val="24"/>
          <w:szCs w:val="24"/>
        </w:rPr>
        <w:t xml:space="preserve"> or part-time employment</w:t>
      </w:r>
      <w:r w:rsidR="00436059" w:rsidRPr="00A11DF1">
        <w:rPr>
          <w:rFonts w:ascii="Times New Roman" w:hAnsi="Times New Roman" w:cs="Times New Roman"/>
          <w:sz w:val="24"/>
          <w:szCs w:val="24"/>
        </w:rPr>
        <w:t>,</w:t>
      </w:r>
      <w:r w:rsidR="00FF4AC0" w:rsidRPr="00A11DF1">
        <w:rPr>
          <w:rFonts w:ascii="Times New Roman" w:hAnsi="Times New Roman" w:cs="Times New Roman"/>
          <w:sz w:val="24"/>
          <w:szCs w:val="24"/>
        </w:rPr>
        <w:t xml:space="preserve"> those who are retired and living on </w:t>
      </w:r>
      <w:r w:rsidR="005B28C9" w:rsidRPr="00A11DF1">
        <w:rPr>
          <w:rFonts w:ascii="Times New Roman" w:hAnsi="Times New Roman" w:cs="Times New Roman"/>
          <w:sz w:val="24"/>
          <w:szCs w:val="24"/>
        </w:rPr>
        <w:t>a fixed income</w:t>
      </w:r>
      <w:r w:rsidR="00FF4AC0" w:rsidRPr="00A11DF1">
        <w:rPr>
          <w:rFonts w:ascii="Times New Roman" w:hAnsi="Times New Roman" w:cs="Times New Roman"/>
          <w:sz w:val="24"/>
          <w:szCs w:val="24"/>
        </w:rPr>
        <w:t>,</w:t>
      </w:r>
      <w:r w:rsidR="00AA11CD" w:rsidRPr="00A11DF1">
        <w:rPr>
          <w:rFonts w:ascii="Times New Roman" w:hAnsi="Times New Roman" w:cs="Times New Roman"/>
          <w:sz w:val="24"/>
          <w:szCs w:val="24"/>
        </w:rPr>
        <w:t xml:space="preserve"> </w:t>
      </w:r>
      <w:r w:rsidR="00B1108C" w:rsidRPr="00A11DF1">
        <w:rPr>
          <w:rFonts w:ascii="Times New Roman" w:hAnsi="Times New Roman" w:cs="Times New Roman"/>
          <w:sz w:val="24"/>
          <w:szCs w:val="24"/>
        </w:rPr>
        <w:t>undocumented</w:t>
      </w:r>
      <w:r w:rsidR="00436059" w:rsidRPr="00A11DF1">
        <w:rPr>
          <w:rFonts w:ascii="Times New Roman" w:hAnsi="Times New Roman" w:cs="Times New Roman"/>
          <w:sz w:val="24"/>
          <w:szCs w:val="24"/>
        </w:rPr>
        <w:t xml:space="preserve"> residents</w:t>
      </w:r>
      <w:r w:rsidR="00CB2296" w:rsidRPr="00A11DF1">
        <w:rPr>
          <w:rFonts w:ascii="Times New Roman" w:hAnsi="Times New Roman" w:cs="Times New Roman"/>
          <w:sz w:val="24"/>
          <w:szCs w:val="24"/>
        </w:rPr>
        <w:t>,</w:t>
      </w:r>
      <w:r w:rsidR="007B0049" w:rsidRPr="00A11DF1">
        <w:rPr>
          <w:rFonts w:ascii="Times New Roman" w:hAnsi="Times New Roman" w:cs="Times New Roman"/>
          <w:sz w:val="24"/>
          <w:szCs w:val="24"/>
        </w:rPr>
        <w:t xml:space="preserve"> or those experiencing</w:t>
      </w:r>
      <w:r w:rsidR="00AA11CD" w:rsidRPr="00A11DF1">
        <w:rPr>
          <w:rFonts w:ascii="Times New Roman" w:hAnsi="Times New Roman" w:cs="Times New Roman"/>
          <w:sz w:val="24"/>
          <w:szCs w:val="24"/>
        </w:rPr>
        <w:t xml:space="preserve"> an acute and temporary shortage of</w:t>
      </w:r>
      <w:r w:rsidR="007B0049" w:rsidRPr="00A11DF1">
        <w:rPr>
          <w:rFonts w:ascii="Times New Roman" w:hAnsi="Times New Roman" w:cs="Times New Roman"/>
          <w:sz w:val="24"/>
          <w:szCs w:val="24"/>
        </w:rPr>
        <w:t xml:space="preserve"> cash</w:t>
      </w:r>
      <w:r w:rsidR="00AA11CD" w:rsidRPr="00A11DF1">
        <w:rPr>
          <w:rFonts w:ascii="Times New Roman" w:hAnsi="Times New Roman" w:cs="Times New Roman"/>
          <w:sz w:val="24"/>
          <w:szCs w:val="24"/>
        </w:rPr>
        <w:t xml:space="preserve">. </w:t>
      </w:r>
      <w:r w:rsidR="001B25DC" w:rsidRPr="00A11DF1">
        <w:rPr>
          <w:rFonts w:ascii="Times New Roman" w:hAnsi="Times New Roman" w:cs="Times New Roman"/>
          <w:sz w:val="24"/>
          <w:szCs w:val="24"/>
        </w:rPr>
        <w:t xml:space="preserve"> </w:t>
      </w:r>
      <w:r w:rsidR="00EE77B9" w:rsidRPr="00A11DF1">
        <w:rPr>
          <w:rFonts w:ascii="Times New Roman" w:hAnsi="Times New Roman" w:cs="Times New Roman"/>
          <w:sz w:val="24"/>
          <w:szCs w:val="24"/>
        </w:rPr>
        <w:t xml:space="preserve">Food pantries and banks (hereafter referred to as food </w:t>
      </w:r>
      <w:r w:rsidR="00B1108C" w:rsidRPr="00A11DF1">
        <w:rPr>
          <w:rFonts w:ascii="Times New Roman" w:hAnsi="Times New Roman" w:cs="Times New Roman"/>
          <w:sz w:val="24"/>
          <w:szCs w:val="24"/>
        </w:rPr>
        <w:t>banks</w:t>
      </w:r>
      <w:r w:rsidR="00EE77B9" w:rsidRPr="00A11DF1">
        <w:rPr>
          <w:rFonts w:ascii="Times New Roman" w:hAnsi="Times New Roman" w:cs="Times New Roman"/>
          <w:sz w:val="24"/>
          <w:szCs w:val="24"/>
        </w:rPr>
        <w:t>)</w:t>
      </w:r>
      <w:r w:rsidR="005B7E6E" w:rsidRPr="00A11DF1">
        <w:rPr>
          <w:rFonts w:ascii="Times New Roman" w:hAnsi="Times New Roman" w:cs="Times New Roman"/>
          <w:sz w:val="24"/>
          <w:szCs w:val="24"/>
        </w:rPr>
        <w:t xml:space="preserve"> are intended to be temporary assistan</w:t>
      </w:r>
      <w:r w:rsidR="00651B60" w:rsidRPr="00A11DF1">
        <w:rPr>
          <w:rFonts w:ascii="Times New Roman" w:hAnsi="Times New Roman" w:cs="Times New Roman"/>
          <w:sz w:val="24"/>
          <w:szCs w:val="24"/>
        </w:rPr>
        <w:t>ce for households experie</w:t>
      </w:r>
      <w:r w:rsidR="00B1108C" w:rsidRPr="00A11DF1">
        <w:rPr>
          <w:rFonts w:ascii="Times New Roman" w:hAnsi="Times New Roman" w:cs="Times New Roman"/>
          <w:sz w:val="24"/>
          <w:szCs w:val="24"/>
        </w:rPr>
        <w:t>ncing a critical food shortage</w:t>
      </w:r>
      <w:r w:rsidR="006E45C2" w:rsidRPr="00A11DF1">
        <w:rPr>
          <w:rFonts w:ascii="Times New Roman" w:hAnsi="Times New Roman" w:cs="Times New Roman"/>
          <w:sz w:val="24"/>
          <w:szCs w:val="24"/>
        </w:rPr>
        <w:t xml:space="preserve"> by providing</w:t>
      </w:r>
      <w:r w:rsidR="00B1108C" w:rsidRPr="00A11DF1">
        <w:rPr>
          <w:rFonts w:ascii="Times New Roman" w:hAnsi="Times New Roman" w:cs="Times New Roman"/>
          <w:sz w:val="24"/>
          <w:szCs w:val="24"/>
        </w:rPr>
        <w:t xml:space="preserve"> grocery items directly to clients.  </w:t>
      </w:r>
      <w:r w:rsidR="00651B60" w:rsidRPr="00A11DF1">
        <w:rPr>
          <w:rFonts w:ascii="Times New Roman" w:hAnsi="Times New Roman" w:cs="Times New Roman"/>
          <w:sz w:val="24"/>
          <w:szCs w:val="24"/>
        </w:rPr>
        <w:t xml:space="preserve">The intent of this service is to </w:t>
      </w:r>
      <w:r w:rsidR="00B1108C" w:rsidRPr="00A11DF1">
        <w:rPr>
          <w:rFonts w:ascii="Times New Roman" w:hAnsi="Times New Roman" w:cs="Times New Roman"/>
          <w:sz w:val="24"/>
          <w:szCs w:val="24"/>
        </w:rPr>
        <w:t xml:space="preserve">be a short-term solution but </w:t>
      </w:r>
      <w:r w:rsidR="009C7CAC">
        <w:rPr>
          <w:rFonts w:ascii="Times New Roman" w:hAnsi="Times New Roman" w:cs="Times New Roman"/>
          <w:sz w:val="24"/>
          <w:szCs w:val="24"/>
        </w:rPr>
        <w:t>research suggests</w:t>
      </w:r>
      <w:r w:rsidR="00651B60" w:rsidRPr="00A11DF1">
        <w:rPr>
          <w:rFonts w:ascii="Times New Roman" w:hAnsi="Times New Roman" w:cs="Times New Roman"/>
          <w:sz w:val="24"/>
          <w:szCs w:val="24"/>
        </w:rPr>
        <w:t xml:space="preserve"> </w:t>
      </w:r>
      <w:r w:rsidR="009C7CAC">
        <w:rPr>
          <w:rFonts w:ascii="Times New Roman" w:hAnsi="Times New Roman" w:cs="Times New Roman"/>
          <w:sz w:val="24"/>
          <w:szCs w:val="24"/>
        </w:rPr>
        <w:t>that a proportion of</w:t>
      </w:r>
      <w:r w:rsidR="00B1108C" w:rsidRPr="00A11DF1">
        <w:rPr>
          <w:rFonts w:ascii="Times New Roman" w:hAnsi="Times New Roman" w:cs="Times New Roman"/>
          <w:sz w:val="24"/>
          <w:szCs w:val="24"/>
        </w:rPr>
        <w:t xml:space="preserve"> households </w:t>
      </w:r>
      <w:r w:rsidR="00DF5552" w:rsidRPr="00A11DF1">
        <w:rPr>
          <w:rFonts w:ascii="Times New Roman" w:hAnsi="Times New Roman" w:cs="Times New Roman"/>
          <w:sz w:val="24"/>
          <w:szCs w:val="24"/>
        </w:rPr>
        <w:t>reli</w:t>
      </w:r>
      <w:r w:rsidR="00DF5552">
        <w:rPr>
          <w:rFonts w:ascii="Times New Roman" w:hAnsi="Times New Roman" w:cs="Times New Roman"/>
          <w:sz w:val="24"/>
          <w:szCs w:val="24"/>
        </w:rPr>
        <w:t>ed</w:t>
      </w:r>
      <w:r w:rsidR="00B1108C" w:rsidRPr="00A11DF1">
        <w:rPr>
          <w:rFonts w:ascii="Times New Roman" w:hAnsi="Times New Roman" w:cs="Times New Roman"/>
          <w:sz w:val="24"/>
          <w:szCs w:val="24"/>
        </w:rPr>
        <w:t xml:space="preserve"> on food banks as their </w:t>
      </w:r>
      <w:r w:rsidR="006E0F45" w:rsidRPr="00A11DF1">
        <w:rPr>
          <w:rFonts w:ascii="Times New Roman" w:hAnsi="Times New Roman" w:cs="Times New Roman"/>
          <w:sz w:val="24"/>
          <w:szCs w:val="24"/>
        </w:rPr>
        <w:t>primary</w:t>
      </w:r>
      <w:r w:rsidR="00B1108C" w:rsidRPr="00A11DF1">
        <w:rPr>
          <w:rFonts w:ascii="Times New Roman" w:hAnsi="Times New Roman" w:cs="Times New Roman"/>
          <w:sz w:val="24"/>
          <w:szCs w:val="24"/>
        </w:rPr>
        <w:t xml:space="preserve"> source of food (Daponte, Lewis, Sanders &amp; Taylor, 1998; Kicinski, 2012; McKay &amp; Dunn, 2015; St</w:t>
      </w:r>
      <w:r w:rsidR="00C162A1">
        <w:rPr>
          <w:rFonts w:ascii="Times New Roman" w:hAnsi="Times New Roman" w:cs="Times New Roman"/>
          <w:sz w:val="24"/>
          <w:szCs w:val="24"/>
        </w:rPr>
        <w:t xml:space="preserve">arkey, Kuhnlein &amp; Gray-Donald, </w:t>
      </w:r>
      <w:r w:rsidR="00B1108C" w:rsidRPr="00A11DF1">
        <w:rPr>
          <w:rFonts w:ascii="Times New Roman" w:hAnsi="Times New Roman" w:cs="Times New Roman"/>
          <w:sz w:val="24"/>
          <w:szCs w:val="24"/>
        </w:rPr>
        <w:t>1998).</w:t>
      </w:r>
      <w:r w:rsidR="006E0F45" w:rsidRPr="00A11DF1">
        <w:rPr>
          <w:rFonts w:ascii="Times New Roman" w:hAnsi="Times New Roman" w:cs="Times New Roman"/>
          <w:sz w:val="24"/>
          <w:szCs w:val="24"/>
        </w:rPr>
        <w:t xml:space="preserve"> </w:t>
      </w:r>
      <w:r w:rsidR="00B1108C" w:rsidRPr="00A11DF1">
        <w:rPr>
          <w:rFonts w:ascii="Times New Roman" w:hAnsi="Times New Roman" w:cs="Times New Roman"/>
          <w:sz w:val="24"/>
          <w:szCs w:val="24"/>
        </w:rPr>
        <w:t xml:space="preserve"> </w:t>
      </w:r>
      <w:r w:rsidRPr="00A11DF1">
        <w:rPr>
          <w:rFonts w:ascii="Times New Roman" w:hAnsi="Times New Roman" w:cs="Times New Roman"/>
          <w:sz w:val="24"/>
          <w:szCs w:val="24"/>
        </w:rPr>
        <w:t>A</w:t>
      </w:r>
      <w:r w:rsidR="00B1108C" w:rsidRPr="00A11DF1">
        <w:rPr>
          <w:rFonts w:ascii="Times New Roman" w:hAnsi="Times New Roman" w:cs="Times New Roman"/>
          <w:sz w:val="24"/>
          <w:szCs w:val="24"/>
        </w:rPr>
        <w:t xml:space="preserve"> </w:t>
      </w:r>
      <w:r w:rsidR="00851409" w:rsidRPr="00A11DF1">
        <w:rPr>
          <w:rFonts w:ascii="Times New Roman" w:hAnsi="Times New Roman" w:cs="Times New Roman"/>
          <w:sz w:val="24"/>
          <w:szCs w:val="24"/>
        </w:rPr>
        <w:t xml:space="preserve">systematic </w:t>
      </w:r>
      <w:r w:rsidR="00B1108C" w:rsidRPr="00A11DF1">
        <w:rPr>
          <w:rFonts w:ascii="Times New Roman" w:hAnsi="Times New Roman" w:cs="Times New Roman"/>
          <w:sz w:val="24"/>
          <w:szCs w:val="24"/>
        </w:rPr>
        <w:t xml:space="preserve">review </w:t>
      </w:r>
      <w:r w:rsidR="00851409" w:rsidRPr="00A11DF1">
        <w:rPr>
          <w:rFonts w:ascii="Times New Roman" w:hAnsi="Times New Roman" w:cs="Times New Roman"/>
          <w:sz w:val="24"/>
          <w:szCs w:val="24"/>
        </w:rPr>
        <w:t xml:space="preserve">of the research on the role of food banks </w:t>
      </w:r>
      <w:r w:rsidR="009C7CAC">
        <w:rPr>
          <w:rFonts w:ascii="Times New Roman" w:hAnsi="Times New Roman" w:cs="Times New Roman"/>
          <w:sz w:val="24"/>
          <w:szCs w:val="24"/>
        </w:rPr>
        <w:t xml:space="preserve">found </w:t>
      </w:r>
      <w:r w:rsidR="00851409" w:rsidRPr="00A11DF1">
        <w:rPr>
          <w:rFonts w:ascii="Times New Roman" w:hAnsi="Times New Roman" w:cs="Times New Roman"/>
          <w:sz w:val="24"/>
          <w:szCs w:val="24"/>
        </w:rPr>
        <w:t>that clients remain</w:t>
      </w:r>
      <w:r w:rsidR="009C7CAC">
        <w:rPr>
          <w:rFonts w:ascii="Times New Roman" w:hAnsi="Times New Roman" w:cs="Times New Roman"/>
          <w:sz w:val="24"/>
          <w:szCs w:val="24"/>
        </w:rPr>
        <w:t>ed</w:t>
      </w:r>
      <w:r w:rsidR="00851409" w:rsidRPr="00A11DF1">
        <w:rPr>
          <w:rFonts w:ascii="Times New Roman" w:hAnsi="Times New Roman" w:cs="Times New Roman"/>
          <w:sz w:val="24"/>
          <w:szCs w:val="24"/>
        </w:rPr>
        <w:t xml:space="preserve"> food insecure between visits (Bazerghi, McKay &amp; Dunn, 2016).</w:t>
      </w:r>
      <w:r w:rsidRPr="00A11DF1">
        <w:rPr>
          <w:rFonts w:ascii="Times New Roman" w:hAnsi="Times New Roman" w:cs="Times New Roman"/>
          <w:sz w:val="24"/>
          <w:szCs w:val="24"/>
        </w:rPr>
        <w:t xml:space="preserve"> </w:t>
      </w:r>
      <w:r w:rsidR="00851409" w:rsidRPr="00A11DF1">
        <w:rPr>
          <w:rFonts w:ascii="Times New Roman" w:hAnsi="Times New Roman" w:cs="Times New Roman"/>
          <w:sz w:val="24"/>
          <w:szCs w:val="24"/>
        </w:rPr>
        <w:t xml:space="preserve"> </w:t>
      </w:r>
      <w:r w:rsidR="00E90636" w:rsidRPr="00A11DF1">
        <w:rPr>
          <w:rFonts w:ascii="Times New Roman" w:hAnsi="Times New Roman" w:cs="Times New Roman"/>
          <w:sz w:val="24"/>
          <w:szCs w:val="24"/>
        </w:rPr>
        <w:t xml:space="preserve">Consequently households </w:t>
      </w:r>
      <w:r w:rsidR="00C162A1">
        <w:rPr>
          <w:rFonts w:ascii="Times New Roman" w:hAnsi="Times New Roman" w:cs="Times New Roman"/>
          <w:sz w:val="24"/>
          <w:szCs w:val="24"/>
        </w:rPr>
        <w:t xml:space="preserve">had to find </w:t>
      </w:r>
      <w:r w:rsidR="00E90636" w:rsidRPr="00A11DF1">
        <w:rPr>
          <w:rFonts w:ascii="Times New Roman" w:hAnsi="Times New Roman" w:cs="Times New Roman"/>
          <w:sz w:val="24"/>
          <w:szCs w:val="24"/>
        </w:rPr>
        <w:t xml:space="preserve">ways to cope with limited </w:t>
      </w:r>
      <w:r w:rsidR="00E2588C" w:rsidRPr="00A11DF1">
        <w:rPr>
          <w:rFonts w:ascii="Times New Roman" w:hAnsi="Times New Roman" w:cs="Times New Roman"/>
          <w:sz w:val="24"/>
          <w:szCs w:val="24"/>
        </w:rPr>
        <w:t xml:space="preserve">supplies of </w:t>
      </w:r>
      <w:r w:rsidR="00E90636" w:rsidRPr="00A11DF1">
        <w:rPr>
          <w:rFonts w:ascii="Times New Roman" w:hAnsi="Times New Roman" w:cs="Times New Roman"/>
          <w:sz w:val="24"/>
          <w:szCs w:val="24"/>
        </w:rPr>
        <w:t>food.</w:t>
      </w:r>
      <w:r w:rsidR="00851409" w:rsidRPr="00A11DF1">
        <w:rPr>
          <w:rFonts w:ascii="Times New Roman" w:hAnsi="Times New Roman" w:cs="Times New Roman"/>
          <w:sz w:val="24"/>
          <w:szCs w:val="24"/>
        </w:rPr>
        <w:t xml:space="preserve"> </w:t>
      </w:r>
      <w:r w:rsidR="006E0F45" w:rsidRPr="00A11DF1">
        <w:rPr>
          <w:rFonts w:ascii="Times New Roman" w:hAnsi="Times New Roman" w:cs="Times New Roman"/>
          <w:sz w:val="24"/>
          <w:szCs w:val="24"/>
        </w:rPr>
        <w:t xml:space="preserve"> </w:t>
      </w:r>
      <w:r w:rsidR="00851409" w:rsidRPr="00A11DF1">
        <w:rPr>
          <w:rFonts w:ascii="Times New Roman" w:hAnsi="Times New Roman" w:cs="Times New Roman"/>
          <w:sz w:val="24"/>
          <w:szCs w:val="24"/>
        </w:rPr>
        <w:t>Some food coping st</w:t>
      </w:r>
      <w:r w:rsidR="00E90636" w:rsidRPr="00A11DF1">
        <w:rPr>
          <w:rFonts w:ascii="Times New Roman" w:hAnsi="Times New Roman" w:cs="Times New Roman"/>
          <w:sz w:val="24"/>
          <w:szCs w:val="24"/>
        </w:rPr>
        <w:t>rategies</w:t>
      </w:r>
      <w:r w:rsidRPr="00A11DF1">
        <w:rPr>
          <w:rFonts w:ascii="Times New Roman" w:hAnsi="Times New Roman" w:cs="Times New Roman"/>
          <w:sz w:val="24"/>
          <w:szCs w:val="24"/>
        </w:rPr>
        <w:t xml:space="preserve"> </w:t>
      </w:r>
      <w:r w:rsidR="00436059" w:rsidRPr="00A11DF1">
        <w:rPr>
          <w:rFonts w:ascii="Times New Roman" w:hAnsi="Times New Roman" w:cs="Times New Roman"/>
          <w:sz w:val="24"/>
          <w:szCs w:val="24"/>
        </w:rPr>
        <w:t>include</w:t>
      </w:r>
      <w:r w:rsidR="00C162A1">
        <w:rPr>
          <w:rFonts w:ascii="Times New Roman" w:hAnsi="Times New Roman" w:cs="Times New Roman"/>
          <w:sz w:val="24"/>
          <w:szCs w:val="24"/>
        </w:rPr>
        <w:t>d</w:t>
      </w:r>
      <w:r w:rsidR="00E90636" w:rsidRPr="00A11DF1">
        <w:rPr>
          <w:rFonts w:ascii="Times New Roman" w:hAnsi="Times New Roman" w:cs="Times New Roman"/>
          <w:sz w:val="24"/>
          <w:szCs w:val="24"/>
        </w:rPr>
        <w:t xml:space="preserve"> putting off paying bills, borrowing money from friends and relatives</w:t>
      </w:r>
      <w:r w:rsidR="00436059" w:rsidRPr="00A11DF1">
        <w:rPr>
          <w:rFonts w:ascii="Times New Roman" w:hAnsi="Times New Roman" w:cs="Times New Roman"/>
          <w:sz w:val="24"/>
          <w:szCs w:val="24"/>
        </w:rPr>
        <w:t xml:space="preserve"> to purchase food</w:t>
      </w:r>
      <w:r w:rsidR="006E0F45" w:rsidRPr="00A11DF1">
        <w:rPr>
          <w:rFonts w:ascii="Times New Roman" w:hAnsi="Times New Roman" w:cs="Times New Roman"/>
          <w:sz w:val="24"/>
          <w:szCs w:val="24"/>
        </w:rPr>
        <w:t>, buying in bulk,</w:t>
      </w:r>
      <w:r w:rsidR="00E90636" w:rsidRPr="00A11DF1">
        <w:rPr>
          <w:rFonts w:ascii="Times New Roman" w:hAnsi="Times New Roman" w:cs="Times New Roman"/>
          <w:sz w:val="24"/>
          <w:szCs w:val="24"/>
        </w:rPr>
        <w:t xml:space="preserve"> sending children to a friend or family member for </w:t>
      </w:r>
      <w:r w:rsidR="00436059" w:rsidRPr="00A11DF1">
        <w:rPr>
          <w:rFonts w:ascii="Times New Roman" w:hAnsi="Times New Roman" w:cs="Times New Roman"/>
          <w:sz w:val="24"/>
          <w:szCs w:val="24"/>
        </w:rPr>
        <w:t>meals</w:t>
      </w:r>
      <w:r w:rsidR="00916241" w:rsidRPr="00A11DF1">
        <w:rPr>
          <w:rFonts w:ascii="Times New Roman" w:hAnsi="Times New Roman" w:cs="Times New Roman"/>
          <w:sz w:val="24"/>
          <w:szCs w:val="24"/>
        </w:rPr>
        <w:t xml:space="preserve">, </w:t>
      </w:r>
      <w:r w:rsidR="00F12D7F" w:rsidRPr="00A11DF1">
        <w:rPr>
          <w:rFonts w:ascii="Times New Roman" w:hAnsi="Times New Roman" w:cs="Times New Roman"/>
          <w:sz w:val="24"/>
          <w:szCs w:val="24"/>
        </w:rPr>
        <w:lastRenderedPageBreak/>
        <w:t>hunting or fishing</w:t>
      </w:r>
      <w:r w:rsidR="00F94C49" w:rsidRPr="00A11DF1">
        <w:rPr>
          <w:rFonts w:ascii="Times New Roman" w:hAnsi="Times New Roman" w:cs="Times New Roman"/>
          <w:sz w:val="24"/>
          <w:szCs w:val="24"/>
        </w:rPr>
        <w:t xml:space="preserve"> for food</w:t>
      </w:r>
      <w:r w:rsidR="00F12D7F" w:rsidRPr="00A11DF1">
        <w:rPr>
          <w:rFonts w:ascii="Times New Roman" w:hAnsi="Times New Roman" w:cs="Times New Roman"/>
          <w:sz w:val="24"/>
          <w:szCs w:val="24"/>
        </w:rPr>
        <w:t>,</w:t>
      </w:r>
      <w:r w:rsidR="00F94C49" w:rsidRPr="00A11DF1">
        <w:rPr>
          <w:rFonts w:ascii="Times New Roman" w:hAnsi="Times New Roman" w:cs="Times New Roman"/>
          <w:sz w:val="24"/>
          <w:szCs w:val="24"/>
        </w:rPr>
        <w:t xml:space="preserve"> and</w:t>
      </w:r>
      <w:r w:rsidR="00F12D7F" w:rsidRPr="00A11DF1">
        <w:rPr>
          <w:rFonts w:ascii="Times New Roman" w:hAnsi="Times New Roman" w:cs="Times New Roman"/>
          <w:sz w:val="24"/>
          <w:szCs w:val="24"/>
        </w:rPr>
        <w:t xml:space="preserve"> using home or community gardens or gleaning harvested fields</w:t>
      </w:r>
      <w:r w:rsidR="00916241" w:rsidRPr="00A11DF1">
        <w:rPr>
          <w:rFonts w:ascii="Times New Roman" w:hAnsi="Times New Roman" w:cs="Times New Roman"/>
          <w:sz w:val="24"/>
          <w:szCs w:val="24"/>
        </w:rPr>
        <w:t xml:space="preserve"> (Wood, Shultz, Edlefse</w:t>
      </w:r>
      <w:r w:rsidR="00F94C49" w:rsidRPr="00A11DF1">
        <w:rPr>
          <w:rFonts w:ascii="Times New Roman" w:hAnsi="Times New Roman" w:cs="Times New Roman"/>
          <w:sz w:val="24"/>
          <w:szCs w:val="24"/>
        </w:rPr>
        <w:t xml:space="preserve">n &amp; Butkus, 2006). </w:t>
      </w:r>
    </w:p>
    <w:p w:rsidR="00F94C49" w:rsidRPr="00A11DF1" w:rsidRDefault="00F94C49" w:rsidP="00F94C49">
      <w:pPr>
        <w:spacing w:line="480" w:lineRule="auto"/>
        <w:ind w:firstLine="720"/>
        <w:rPr>
          <w:rFonts w:ascii="Times New Roman" w:hAnsi="Times New Roman" w:cs="Times New Roman"/>
          <w:sz w:val="24"/>
          <w:szCs w:val="24"/>
        </w:rPr>
      </w:pPr>
      <w:r w:rsidRPr="00A11DF1">
        <w:rPr>
          <w:rFonts w:ascii="Times New Roman" w:hAnsi="Times New Roman" w:cs="Times New Roman"/>
          <w:sz w:val="24"/>
          <w:szCs w:val="24"/>
        </w:rPr>
        <w:t xml:space="preserve">However these strategies </w:t>
      </w:r>
      <w:r w:rsidR="00C162A1">
        <w:rPr>
          <w:rFonts w:ascii="Times New Roman" w:hAnsi="Times New Roman" w:cs="Times New Roman"/>
          <w:sz w:val="24"/>
          <w:szCs w:val="24"/>
        </w:rPr>
        <w:t xml:space="preserve">do not </w:t>
      </w:r>
      <w:r w:rsidRPr="00A11DF1">
        <w:rPr>
          <w:rFonts w:ascii="Times New Roman" w:hAnsi="Times New Roman" w:cs="Times New Roman"/>
          <w:sz w:val="24"/>
          <w:szCs w:val="24"/>
        </w:rPr>
        <w:t xml:space="preserve">easily translate to feeding a pet. </w:t>
      </w:r>
      <w:r w:rsidR="00E2588C" w:rsidRPr="00A11DF1">
        <w:rPr>
          <w:rFonts w:ascii="Times New Roman" w:hAnsi="Times New Roman" w:cs="Times New Roman"/>
          <w:sz w:val="24"/>
          <w:szCs w:val="24"/>
        </w:rPr>
        <w:t>The estimated yearly cost of feeding an animal varies</w:t>
      </w:r>
      <w:r w:rsidRPr="00A11DF1">
        <w:rPr>
          <w:rFonts w:ascii="Times New Roman" w:hAnsi="Times New Roman" w:cs="Times New Roman"/>
          <w:sz w:val="24"/>
          <w:szCs w:val="24"/>
        </w:rPr>
        <w:t>, from an average of $224 per year for a cat, to between $150 to $500 a year for dog, depending upon breed and size</w:t>
      </w:r>
      <w:r w:rsidR="00AA6F1F" w:rsidRPr="00A11DF1">
        <w:rPr>
          <w:rFonts w:ascii="Times New Roman" w:hAnsi="Times New Roman" w:cs="Times New Roman"/>
          <w:sz w:val="24"/>
          <w:szCs w:val="24"/>
        </w:rPr>
        <w:t xml:space="preserve"> (American Society for the Prevention of Cruelty to Animals; RaisingSpot.com</w:t>
      </w:r>
      <w:r w:rsidR="00AA6F1F" w:rsidRPr="00A11DF1">
        <w:rPr>
          <w:sz w:val="24"/>
          <w:szCs w:val="24"/>
        </w:rPr>
        <w:t xml:space="preserve"> </w:t>
      </w:r>
      <w:hyperlink r:id="rId8" w:history="1">
        <w:r w:rsidR="00AA6F1F" w:rsidRPr="00A11DF1">
          <w:rPr>
            <w:rStyle w:val="Hyperlink"/>
            <w:rFonts w:ascii="Times New Roman" w:hAnsi="Times New Roman" w:cs="Times New Roman"/>
            <w:sz w:val="24"/>
            <w:szCs w:val="24"/>
          </w:rPr>
          <w:t>http://www.raisingspot.com/adopting/cost-of-owning-dog</w:t>
        </w:r>
      </w:hyperlink>
      <w:r w:rsidR="00AA6F1F" w:rsidRPr="00A11DF1">
        <w:rPr>
          <w:rFonts w:ascii="Times New Roman" w:hAnsi="Times New Roman" w:cs="Times New Roman"/>
          <w:sz w:val="24"/>
          <w:szCs w:val="24"/>
        </w:rPr>
        <w:t xml:space="preserve">).  </w:t>
      </w:r>
      <w:r w:rsidRPr="00A11DF1">
        <w:rPr>
          <w:rFonts w:ascii="Times New Roman" w:hAnsi="Times New Roman" w:cs="Times New Roman"/>
          <w:color w:val="215868"/>
          <w:sz w:val="24"/>
          <w:szCs w:val="24"/>
        </w:rPr>
        <w:t xml:space="preserve">  </w:t>
      </w:r>
      <w:r w:rsidRPr="00A11DF1">
        <w:rPr>
          <w:rFonts w:ascii="Times New Roman" w:hAnsi="Times New Roman" w:cs="Times New Roman"/>
          <w:sz w:val="24"/>
          <w:szCs w:val="24"/>
        </w:rPr>
        <w:t xml:space="preserve">SNAP benefits do not cover pet food, and sending an animal to a relative for a meal or </w:t>
      </w:r>
      <w:r w:rsidR="00357A77">
        <w:rPr>
          <w:rFonts w:ascii="Times New Roman" w:hAnsi="Times New Roman" w:cs="Times New Roman"/>
          <w:sz w:val="24"/>
          <w:szCs w:val="24"/>
        </w:rPr>
        <w:t xml:space="preserve">meal sharing is not an option. </w:t>
      </w:r>
      <w:r w:rsidRPr="00A11DF1">
        <w:rPr>
          <w:rFonts w:ascii="Times New Roman" w:hAnsi="Times New Roman" w:cs="Times New Roman"/>
          <w:sz w:val="24"/>
          <w:szCs w:val="24"/>
        </w:rPr>
        <w:t xml:space="preserve">Buying pet food in bulk and using discount stores are </w:t>
      </w:r>
      <w:r w:rsidR="00357A77">
        <w:rPr>
          <w:rFonts w:ascii="Times New Roman" w:hAnsi="Times New Roman" w:cs="Times New Roman"/>
          <w:sz w:val="24"/>
          <w:szCs w:val="24"/>
        </w:rPr>
        <w:t>another strategy</w:t>
      </w:r>
      <w:r w:rsidRPr="00A11DF1">
        <w:rPr>
          <w:rFonts w:ascii="Times New Roman" w:hAnsi="Times New Roman" w:cs="Times New Roman"/>
          <w:sz w:val="24"/>
          <w:szCs w:val="24"/>
        </w:rPr>
        <w:t xml:space="preserve"> used by food-insecure households (Wood et al., 2006).  Although pet food can be purchased in bulk at discount stores, </w:t>
      </w:r>
      <w:r w:rsidR="00E2588C" w:rsidRPr="00A11DF1">
        <w:rPr>
          <w:rFonts w:ascii="Times New Roman" w:hAnsi="Times New Roman" w:cs="Times New Roman"/>
          <w:sz w:val="24"/>
          <w:szCs w:val="24"/>
        </w:rPr>
        <w:t xml:space="preserve">this </w:t>
      </w:r>
      <w:r w:rsidRPr="00A11DF1">
        <w:rPr>
          <w:rFonts w:ascii="Times New Roman" w:hAnsi="Times New Roman" w:cs="Times New Roman"/>
          <w:sz w:val="24"/>
          <w:szCs w:val="24"/>
        </w:rPr>
        <w:t xml:space="preserve">requires a car, </w:t>
      </w:r>
      <w:r w:rsidR="00357A77">
        <w:rPr>
          <w:rFonts w:ascii="Times New Roman" w:hAnsi="Times New Roman" w:cs="Times New Roman"/>
          <w:sz w:val="24"/>
          <w:szCs w:val="24"/>
        </w:rPr>
        <w:t xml:space="preserve">which </w:t>
      </w:r>
      <w:r w:rsidRPr="00A11DF1">
        <w:rPr>
          <w:rFonts w:ascii="Times New Roman" w:hAnsi="Times New Roman" w:cs="Times New Roman"/>
          <w:sz w:val="24"/>
          <w:szCs w:val="24"/>
        </w:rPr>
        <w:t>ma</w:t>
      </w:r>
      <w:r w:rsidR="00357A77">
        <w:rPr>
          <w:rFonts w:ascii="Times New Roman" w:hAnsi="Times New Roman" w:cs="Times New Roman"/>
          <w:sz w:val="24"/>
          <w:szCs w:val="24"/>
        </w:rPr>
        <w:t xml:space="preserve">ny food bank users may not have </w:t>
      </w:r>
      <w:r w:rsidRPr="00A11DF1">
        <w:rPr>
          <w:rFonts w:ascii="Times New Roman" w:hAnsi="Times New Roman" w:cs="Times New Roman"/>
          <w:sz w:val="24"/>
          <w:szCs w:val="24"/>
        </w:rPr>
        <w:t xml:space="preserve">(Daponte et al., 1998).  </w:t>
      </w:r>
      <w:r w:rsidR="0050078C">
        <w:rPr>
          <w:rFonts w:ascii="Times New Roman" w:hAnsi="Times New Roman" w:cs="Times New Roman"/>
          <w:sz w:val="24"/>
          <w:szCs w:val="24"/>
        </w:rPr>
        <w:t>Using game (e.g. deer meat) and fish obtained through hunting and fishing can be used to feed family pets, but this requires skills, equipment, licenses and transportation.</w:t>
      </w:r>
    </w:p>
    <w:p w:rsidR="003773A0" w:rsidRPr="00A11DF1" w:rsidRDefault="003773A0" w:rsidP="00297FC9">
      <w:pPr>
        <w:spacing w:line="480" w:lineRule="auto"/>
        <w:rPr>
          <w:rFonts w:ascii="Times New Roman" w:hAnsi="Times New Roman" w:cs="Times New Roman"/>
          <w:b/>
          <w:sz w:val="24"/>
          <w:szCs w:val="24"/>
        </w:rPr>
      </w:pPr>
      <w:r w:rsidRPr="00A11DF1">
        <w:rPr>
          <w:rFonts w:ascii="Times New Roman" w:hAnsi="Times New Roman" w:cs="Times New Roman"/>
          <w:b/>
          <w:sz w:val="24"/>
          <w:szCs w:val="24"/>
        </w:rPr>
        <w:t>Animal Food Insecurity</w:t>
      </w:r>
      <w:r w:rsidR="00162631">
        <w:rPr>
          <w:rFonts w:ascii="Times New Roman" w:hAnsi="Times New Roman" w:cs="Times New Roman"/>
          <w:b/>
          <w:sz w:val="24"/>
          <w:szCs w:val="24"/>
        </w:rPr>
        <w:t xml:space="preserve"> and the Intersection with Human Food Insecurity</w:t>
      </w:r>
    </w:p>
    <w:p w:rsidR="00162631" w:rsidRDefault="00B6627C" w:rsidP="00162631">
      <w:pPr>
        <w:spacing w:line="480" w:lineRule="auto"/>
        <w:ind w:firstLine="720"/>
        <w:rPr>
          <w:rFonts w:ascii="Times New Roman" w:hAnsi="Times New Roman" w:cs="Times New Roman"/>
          <w:sz w:val="24"/>
          <w:szCs w:val="24"/>
        </w:rPr>
      </w:pPr>
      <w:r w:rsidRPr="00A11DF1">
        <w:rPr>
          <w:rFonts w:ascii="Times New Roman" w:hAnsi="Times New Roman" w:cs="Times New Roman"/>
          <w:sz w:val="24"/>
          <w:szCs w:val="24"/>
        </w:rPr>
        <w:t>There is little research about the</w:t>
      </w:r>
      <w:r w:rsidR="006B1D98" w:rsidRPr="00A11DF1">
        <w:rPr>
          <w:rFonts w:ascii="Times New Roman" w:hAnsi="Times New Roman" w:cs="Times New Roman"/>
          <w:sz w:val="24"/>
          <w:szCs w:val="24"/>
        </w:rPr>
        <w:t xml:space="preserve"> extent of </w:t>
      </w:r>
      <w:r w:rsidR="00C41F71" w:rsidRPr="00A11DF1">
        <w:rPr>
          <w:rFonts w:ascii="Times New Roman" w:hAnsi="Times New Roman" w:cs="Times New Roman"/>
          <w:sz w:val="24"/>
          <w:szCs w:val="24"/>
        </w:rPr>
        <w:t>pet</w:t>
      </w:r>
      <w:r w:rsidR="006B1D98" w:rsidRPr="00A11DF1">
        <w:rPr>
          <w:rFonts w:ascii="Times New Roman" w:hAnsi="Times New Roman" w:cs="Times New Roman"/>
          <w:sz w:val="24"/>
          <w:szCs w:val="24"/>
        </w:rPr>
        <w:t xml:space="preserve"> food insecurity</w:t>
      </w:r>
      <w:r w:rsidR="00545FBD" w:rsidRPr="00A11DF1">
        <w:rPr>
          <w:rFonts w:ascii="Times New Roman" w:hAnsi="Times New Roman" w:cs="Times New Roman"/>
          <w:sz w:val="24"/>
          <w:szCs w:val="24"/>
        </w:rPr>
        <w:t xml:space="preserve"> in</w:t>
      </w:r>
      <w:r w:rsidR="00A8670A" w:rsidRPr="00A11DF1">
        <w:rPr>
          <w:rFonts w:ascii="Times New Roman" w:hAnsi="Times New Roman" w:cs="Times New Roman"/>
          <w:sz w:val="24"/>
          <w:szCs w:val="24"/>
        </w:rPr>
        <w:t xml:space="preserve"> </w:t>
      </w:r>
      <w:r w:rsidR="006337CE" w:rsidRPr="00A11DF1">
        <w:rPr>
          <w:rFonts w:ascii="Times New Roman" w:hAnsi="Times New Roman" w:cs="Times New Roman"/>
          <w:sz w:val="24"/>
          <w:szCs w:val="24"/>
        </w:rPr>
        <w:t>low-income</w:t>
      </w:r>
      <w:r w:rsidR="00545FBD" w:rsidRPr="00A11DF1">
        <w:rPr>
          <w:rFonts w:ascii="Times New Roman" w:hAnsi="Times New Roman" w:cs="Times New Roman"/>
          <w:sz w:val="24"/>
          <w:szCs w:val="24"/>
        </w:rPr>
        <w:t xml:space="preserve"> households</w:t>
      </w:r>
      <w:r w:rsidR="006B1D98" w:rsidRPr="00A11DF1">
        <w:rPr>
          <w:rFonts w:ascii="Times New Roman" w:hAnsi="Times New Roman" w:cs="Times New Roman"/>
          <w:sz w:val="24"/>
          <w:szCs w:val="24"/>
        </w:rPr>
        <w:t>.</w:t>
      </w:r>
      <w:r w:rsidR="006337CE" w:rsidRPr="00A11DF1">
        <w:rPr>
          <w:rFonts w:ascii="Times New Roman" w:hAnsi="Times New Roman" w:cs="Times New Roman"/>
          <w:sz w:val="24"/>
          <w:szCs w:val="24"/>
        </w:rPr>
        <w:t xml:space="preserve"> </w:t>
      </w:r>
      <w:r w:rsidR="006B1D98" w:rsidRPr="00A11DF1">
        <w:rPr>
          <w:rFonts w:ascii="Times New Roman" w:hAnsi="Times New Roman" w:cs="Times New Roman"/>
          <w:sz w:val="24"/>
          <w:szCs w:val="24"/>
        </w:rPr>
        <w:t xml:space="preserve"> </w:t>
      </w:r>
      <w:r w:rsidR="00D84771" w:rsidRPr="00A11DF1">
        <w:rPr>
          <w:rFonts w:ascii="Times New Roman" w:hAnsi="Times New Roman" w:cs="Times New Roman"/>
          <w:sz w:val="24"/>
          <w:szCs w:val="24"/>
        </w:rPr>
        <w:t>Studies conducted by the United States Department of Agriculture (USDA) d</w:t>
      </w:r>
      <w:r w:rsidR="00357A77">
        <w:rPr>
          <w:rFonts w:ascii="Times New Roman" w:hAnsi="Times New Roman" w:cs="Times New Roman"/>
          <w:sz w:val="24"/>
          <w:szCs w:val="24"/>
        </w:rPr>
        <w:t>id</w:t>
      </w:r>
      <w:r w:rsidR="00D84771" w:rsidRPr="00A11DF1">
        <w:rPr>
          <w:rFonts w:ascii="Times New Roman" w:hAnsi="Times New Roman" w:cs="Times New Roman"/>
          <w:sz w:val="24"/>
          <w:szCs w:val="24"/>
        </w:rPr>
        <w:t xml:space="preserve"> not include animals in the household </w:t>
      </w:r>
      <w:r w:rsidR="00357A77">
        <w:rPr>
          <w:rFonts w:ascii="Times New Roman" w:hAnsi="Times New Roman" w:cs="Times New Roman"/>
          <w:sz w:val="24"/>
          <w:szCs w:val="24"/>
        </w:rPr>
        <w:t>in</w:t>
      </w:r>
      <w:r w:rsidR="00D84771" w:rsidRPr="00A11DF1">
        <w:rPr>
          <w:rFonts w:ascii="Times New Roman" w:hAnsi="Times New Roman" w:cs="Times New Roman"/>
          <w:sz w:val="24"/>
          <w:szCs w:val="24"/>
        </w:rPr>
        <w:t xml:space="preserve"> estimating</w:t>
      </w:r>
      <w:r w:rsidR="000D1744" w:rsidRPr="00A11DF1">
        <w:rPr>
          <w:rFonts w:ascii="Times New Roman" w:hAnsi="Times New Roman" w:cs="Times New Roman"/>
          <w:sz w:val="24"/>
          <w:szCs w:val="24"/>
        </w:rPr>
        <w:t xml:space="preserve"> the</w:t>
      </w:r>
      <w:r w:rsidR="00D84771" w:rsidRPr="00A11DF1">
        <w:rPr>
          <w:rFonts w:ascii="Times New Roman" w:hAnsi="Times New Roman" w:cs="Times New Roman"/>
          <w:sz w:val="24"/>
          <w:szCs w:val="24"/>
        </w:rPr>
        <w:t xml:space="preserve"> prevalence of food insecurity.  A search of the research literature found o</w:t>
      </w:r>
      <w:r w:rsidR="00CF232C" w:rsidRPr="00A11DF1">
        <w:rPr>
          <w:rFonts w:ascii="Times New Roman" w:hAnsi="Times New Roman" w:cs="Times New Roman"/>
          <w:sz w:val="24"/>
          <w:szCs w:val="24"/>
        </w:rPr>
        <w:t>ne study</w:t>
      </w:r>
      <w:r w:rsidR="00D84771" w:rsidRPr="00A11DF1">
        <w:rPr>
          <w:rFonts w:ascii="Times New Roman" w:hAnsi="Times New Roman" w:cs="Times New Roman"/>
          <w:sz w:val="24"/>
          <w:szCs w:val="24"/>
        </w:rPr>
        <w:t xml:space="preserve"> conducted in the </w:t>
      </w:r>
      <w:r w:rsidR="00CC6CA6" w:rsidRPr="00A11DF1">
        <w:rPr>
          <w:rFonts w:ascii="Times New Roman" w:hAnsi="Times New Roman" w:cs="Times New Roman"/>
          <w:sz w:val="24"/>
          <w:szCs w:val="24"/>
        </w:rPr>
        <w:t xml:space="preserve">Pacific </w:t>
      </w:r>
      <w:r w:rsidR="00D84771" w:rsidRPr="00A11DF1">
        <w:rPr>
          <w:rFonts w:ascii="Times New Roman" w:hAnsi="Times New Roman" w:cs="Times New Roman"/>
          <w:sz w:val="24"/>
          <w:szCs w:val="24"/>
        </w:rPr>
        <w:t xml:space="preserve">Northwest which </w:t>
      </w:r>
      <w:r w:rsidR="006B1D98" w:rsidRPr="00A11DF1">
        <w:rPr>
          <w:rFonts w:ascii="Times New Roman" w:hAnsi="Times New Roman" w:cs="Times New Roman"/>
          <w:sz w:val="24"/>
          <w:szCs w:val="24"/>
        </w:rPr>
        <w:t xml:space="preserve">explored trans-species food security by surveying a small sample of homeless veterans with companion animals.  </w:t>
      </w:r>
      <w:r w:rsidR="00CF232C" w:rsidRPr="00A11DF1">
        <w:rPr>
          <w:rFonts w:ascii="Times New Roman" w:hAnsi="Times New Roman" w:cs="Times New Roman"/>
          <w:sz w:val="24"/>
          <w:szCs w:val="24"/>
        </w:rPr>
        <w:t>The primary finding w</w:t>
      </w:r>
      <w:r w:rsidR="00357A77">
        <w:rPr>
          <w:rFonts w:ascii="Times New Roman" w:hAnsi="Times New Roman" w:cs="Times New Roman"/>
          <w:sz w:val="24"/>
          <w:szCs w:val="24"/>
        </w:rPr>
        <w:t>as</w:t>
      </w:r>
      <w:r w:rsidR="00CF232C" w:rsidRPr="00A11DF1">
        <w:rPr>
          <w:rFonts w:ascii="Times New Roman" w:hAnsi="Times New Roman" w:cs="Times New Roman"/>
          <w:sz w:val="24"/>
          <w:szCs w:val="24"/>
        </w:rPr>
        <w:t xml:space="preserve"> that animal food insecurity created human food security problems because the veterans shared their emergency food with their animals</w:t>
      </w:r>
      <w:r w:rsidR="009E63B2" w:rsidRPr="00A11DF1">
        <w:rPr>
          <w:rFonts w:ascii="Times New Roman" w:hAnsi="Times New Roman" w:cs="Times New Roman"/>
          <w:sz w:val="24"/>
          <w:szCs w:val="24"/>
        </w:rPr>
        <w:t xml:space="preserve"> (Fink, 2015)</w:t>
      </w:r>
      <w:r w:rsidR="00CF232C" w:rsidRPr="00A11DF1">
        <w:rPr>
          <w:rFonts w:ascii="Times New Roman" w:hAnsi="Times New Roman" w:cs="Times New Roman"/>
          <w:sz w:val="24"/>
          <w:szCs w:val="24"/>
        </w:rPr>
        <w:t xml:space="preserve">.  The author </w:t>
      </w:r>
      <w:r w:rsidR="00CF232C" w:rsidRPr="00A11DF1">
        <w:rPr>
          <w:rFonts w:ascii="Times New Roman" w:hAnsi="Times New Roman" w:cs="Times New Roman"/>
          <w:sz w:val="24"/>
          <w:szCs w:val="24"/>
        </w:rPr>
        <w:lastRenderedPageBreak/>
        <w:t>conclude</w:t>
      </w:r>
      <w:r w:rsidR="00357A77">
        <w:rPr>
          <w:rFonts w:ascii="Times New Roman" w:hAnsi="Times New Roman" w:cs="Times New Roman"/>
          <w:sz w:val="24"/>
          <w:szCs w:val="24"/>
        </w:rPr>
        <w:t>d</w:t>
      </w:r>
      <w:r w:rsidR="00CF232C" w:rsidRPr="00A11DF1">
        <w:rPr>
          <w:rFonts w:ascii="Times New Roman" w:hAnsi="Times New Roman" w:cs="Times New Roman"/>
          <w:sz w:val="24"/>
          <w:szCs w:val="24"/>
        </w:rPr>
        <w:t xml:space="preserve"> that the animal-human bond is a tie strong enough to defy logic and basic self-preservation instincts (Fink, p. 56).  </w:t>
      </w:r>
    </w:p>
    <w:p w:rsidR="005361A5" w:rsidRPr="00A11DF1" w:rsidRDefault="00162631" w:rsidP="0016263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Pr="00A11DF1">
        <w:rPr>
          <w:rFonts w:ascii="Times New Roman" w:hAnsi="Times New Roman" w:cs="Times New Roman"/>
          <w:sz w:val="24"/>
          <w:szCs w:val="24"/>
        </w:rPr>
        <w:t xml:space="preserve"> proliferation of dedicated pet food pantries and the addition of pet food to established food pantries and banks suggest that</w:t>
      </w:r>
      <w:r w:rsidR="004B760A">
        <w:rPr>
          <w:rFonts w:ascii="Times New Roman" w:hAnsi="Times New Roman" w:cs="Times New Roman"/>
          <w:sz w:val="24"/>
          <w:szCs w:val="24"/>
        </w:rPr>
        <w:t xml:space="preserve"> many</w:t>
      </w:r>
      <w:r w:rsidRPr="00A11DF1">
        <w:rPr>
          <w:rFonts w:ascii="Times New Roman" w:hAnsi="Times New Roman" w:cs="Times New Roman"/>
          <w:sz w:val="24"/>
          <w:szCs w:val="24"/>
        </w:rPr>
        <w:t xml:space="preserve"> pet owners </w:t>
      </w:r>
      <w:r w:rsidR="004B760A">
        <w:rPr>
          <w:rFonts w:ascii="Times New Roman" w:hAnsi="Times New Roman" w:cs="Times New Roman"/>
          <w:sz w:val="24"/>
          <w:szCs w:val="24"/>
        </w:rPr>
        <w:t>are</w:t>
      </w:r>
      <w:r>
        <w:rPr>
          <w:rFonts w:ascii="Times New Roman" w:hAnsi="Times New Roman" w:cs="Times New Roman"/>
          <w:sz w:val="24"/>
          <w:szCs w:val="24"/>
        </w:rPr>
        <w:t xml:space="preserve"> </w:t>
      </w:r>
      <w:r w:rsidRPr="00A11DF1">
        <w:rPr>
          <w:rFonts w:ascii="Times New Roman" w:hAnsi="Times New Roman" w:cs="Times New Roman"/>
          <w:sz w:val="24"/>
          <w:szCs w:val="24"/>
        </w:rPr>
        <w:t>challenged to keep food on the table and in the food bowl (Hu, 2016, February 7; Strom, 2010, March 19).  These services are not without controversy.</w:t>
      </w:r>
      <w:r>
        <w:rPr>
          <w:rFonts w:ascii="Times New Roman" w:hAnsi="Times New Roman" w:cs="Times New Roman"/>
          <w:sz w:val="24"/>
          <w:szCs w:val="24"/>
        </w:rPr>
        <w:t xml:space="preserve"> </w:t>
      </w:r>
      <w:r w:rsidRPr="00A11DF1">
        <w:rPr>
          <w:rFonts w:ascii="Times New Roman" w:hAnsi="Times New Roman" w:cs="Times New Roman"/>
          <w:sz w:val="24"/>
          <w:szCs w:val="24"/>
        </w:rPr>
        <w:t xml:space="preserve"> At least one advocate ha</w:t>
      </w:r>
      <w:r>
        <w:rPr>
          <w:rFonts w:ascii="Times New Roman" w:hAnsi="Times New Roman" w:cs="Times New Roman"/>
          <w:sz w:val="24"/>
          <w:szCs w:val="24"/>
        </w:rPr>
        <w:t>d</w:t>
      </w:r>
      <w:r w:rsidRPr="00A11DF1">
        <w:rPr>
          <w:rFonts w:ascii="Times New Roman" w:hAnsi="Times New Roman" w:cs="Times New Roman"/>
          <w:sz w:val="24"/>
          <w:szCs w:val="24"/>
        </w:rPr>
        <w:t xml:space="preserve"> questioned whether animal food security should be addressed when food pantries /banks and food services c</w:t>
      </w:r>
      <w:r>
        <w:rPr>
          <w:rFonts w:ascii="Times New Roman" w:hAnsi="Times New Roman" w:cs="Times New Roman"/>
          <w:sz w:val="24"/>
          <w:szCs w:val="24"/>
        </w:rPr>
        <w:t>ould not</w:t>
      </w:r>
      <w:r w:rsidRPr="00A11DF1">
        <w:rPr>
          <w:rFonts w:ascii="Times New Roman" w:hAnsi="Times New Roman" w:cs="Times New Roman"/>
          <w:sz w:val="24"/>
          <w:szCs w:val="24"/>
        </w:rPr>
        <w:t xml:space="preserve"> fully address human hunger (Hu, 2016).  This debate will continue as long as</w:t>
      </w:r>
      <w:r w:rsidR="004B760A">
        <w:rPr>
          <w:rFonts w:ascii="Times New Roman" w:hAnsi="Times New Roman" w:cs="Times New Roman"/>
          <w:sz w:val="24"/>
          <w:szCs w:val="24"/>
        </w:rPr>
        <w:t xml:space="preserve"> there is</w:t>
      </w:r>
      <w:r w:rsidR="0050078C">
        <w:rPr>
          <w:rFonts w:ascii="Times New Roman" w:hAnsi="Times New Roman" w:cs="Times New Roman"/>
          <w:sz w:val="24"/>
          <w:szCs w:val="24"/>
        </w:rPr>
        <w:t xml:space="preserve"> limited</w:t>
      </w:r>
      <w:r w:rsidR="004B760A">
        <w:rPr>
          <w:rFonts w:ascii="Times New Roman" w:hAnsi="Times New Roman" w:cs="Times New Roman"/>
          <w:sz w:val="24"/>
          <w:szCs w:val="24"/>
        </w:rPr>
        <w:t xml:space="preserve"> empirical information</w:t>
      </w:r>
      <w:r w:rsidRPr="00A11DF1">
        <w:rPr>
          <w:rFonts w:ascii="Times New Roman" w:hAnsi="Times New Roman" w:cs="Times New Roman"/>
          <w:sz w:val="24"/>
          <w:szCs w:val="24"/>
        </w:rPr>
        <w:t xml:space="preserve"> about the intersection of animal and human food insecurity. </w:t>
      </w:r>
      <w:r w:rsidR="006E0F45" w:rsidRPr="00A11DF1">
        <w:rPr>
          <w:rFonts w:ascii="Times New Roman" w:hAnsi="Times New Roman" w:cs="Times New Roman"/>
          <w:sz w:val="24"/>
          <w:szCs w:val="24"/>
        </w:rPr>
        <w:t xml:space="preserve"> </w:t>
      </w:r>
      <w:r w:rsidR="00CC6CA6" w:rsidRPr="00A11DF1">
        <w:rPr>
          <w:rFonts w:ascii="Times New Roman" w:hAnsi="Times New Roman" w:cs="Times New Roman"/>
          <w:sz w:val="24"/>
          <w:szCs w:val="24"/>
        </w:rPr>
        <w:t xml:space="preserve">Therefore, the objectives </w:t>
      </w:r>
      <w:r>
        <w:rPr>
          <w:rFonts w:ascii="Times New Roman" w:hAnsi="Times New Roman" w:cs="Times New Roman"/>
          <w:sz w:val="24"/>
          <w:szCs w:val="24"/>
        </w:rPr>
        <w:t xml:space="preserve">of this investigation </w:t>
      </w:r>
      <w:r w:rsidR="00CC6CA6" w:rsidRPr="00A11DF1">
        <w:rPr>
          <w:rFonts w:ascii="Times New Roman" w:hAnsi="Times New Roman" w:cs="Times New Roman"/>
          <w:sz w:val="24"/>
          <w:szCs w:val="24"/>
        </w:rPr>
        <w:t>were to explore</w:t>
      </w:r>
      <w:r w:rsidR="00FF4AC0" w:rsidRPr="00A11DF1">
        <w:rPr>
          <w:rFonts w:ascii="Times New Roman" w:hAnsi="Times New Roman" w:cs="Times New Roman"/>
          <w:sz w:val="24"/>
          <w:szCs w:val="24"/>
        </w:rPr>
        <w:t xml:space="preserve"> and describe</w:t>
      </w:r>
      <w:r w:rsidR="00CC6CA6" w:rsidRPr="00A11DF1">
        <w:rPr>
          <w:rFonts w:ascii="Times New Roman" w:hAnsi="Times New Roman" w:cs="Times New Roman"/>
          <w:sz w:val="24"/>
          <w:szCs w:val="24"/>
        </w:rPr>
        <w:t xml:space="preserve"> the </w:t>
      </w:r>
      <w:r w:rsidR="00003497">
        <w:rPr>
          <w:rFonts w:ascii="Times New Roman" w:hAnsi="Times New Roman" w:cs="Times New Roman"/>
          <w:sz w:val="24"/>
          <w:szCs w:val="24"/>
        </w:rPr>
        <w:t>perception of the relationship</w:t>
      </w:r>
      <w:r w:rsidR="00CC6CA6" w:rsidRPr="00A11DF1">
        <w:rPr>
          <w:rFonts w:ascii="Times New Roman" w:hAnsi="Times New Roman" w:cs="Times New Roman"/>
          <w:sz w:val="24"/>
          <w:szCs w:val="24"/>
        </w:rPr>
        <w:t xml:space="preserve"> between animal and human food insecurity by surveying </w:t>
      </w:r>
      <w:r w:rsidR="008E733E" w:rsidRPr="00A11DF1">
        <w:rPr>
          <w:rFonts w:ascii="Times New Roman" w:hAnsi="Times New Roman" w:cs="Times New Roman"/>
          <w:sz w:val="24"/>
          <w:szCs w:val="24"/>
        </w:rPr>
        <w:t xml:space="preserve">the staff and volunteers at </w:t>
      </w:r>
      <w:r w:rsidR="00CC6CA6" w:rsidRPr="00A11DF1">
        <w:rPr>
          <w:rFonts w:ascii="Times New Roman" w:hAnsi="Times New Roman" w:cs="Times New Roman"/>
          <w:sz w:val="24"/>
          <w:szCs w:val="24"/>
        </w:rPr>
        <w:t>pantries/banks participating in a pet food distribution program located in Southwestern Pennsylvania.  T</w:t>
      </w:r>
      <w:r w:rsidR="008E733E" w:rsidRPr="00A11DF1">
        <w:rPr>
          <w:rFonts w:ascii="Times New Roman" w:hAnsi="Times New Roman" w:cs="Times New Roman"/>
          <w:sz w:val="24"/>
          <w:szCs w:val="24"/>
        </w:rPr>
        <w:t xml:space="preserve">his </w:t>
      </w:r>
      <w:r w:rsidR="00357A77">
        <w:rPr>
          <w:rFonts w:ascii="Times New Roman" w:hAnsi="Times New Roman" w:cs="Times New Roman"/>
          <w:sz w:val="24"/>
          <w:szCs w:val="24"/>
        </w:rPr>
        <w:t>evaluation</w:t>
      </w:r>
      <w:r w:rsidR="00F3625E">
        <w:rPr>
          <w:rFonts w:ascii="Times New Roman" w:hAnsi="Times New Roman" w:cs="Times New Roman"/>
          <w:sz w:val="24"/>
          <w:szCs w:val="24"/>
        </w:rPr>
        <w:t xml:space="preserve"> and needs assessment</w:t>
      </w:r>
      <w:r w:rsidR="00357A77">
        <w:rPr>
          <w:rFonts w:ascii="Times New Roman" w:hAnsi="Times New Roman" w:cs="Times New Roman"/>
          <w:sz w:val="24"/>
          <w:szCs w:val="24"/>
        </w:rPr>
        <w:t xml:space="preserve"> study</w:t>
      </w:r>
      <w:r w:rsidR="006337CE" w:rsidRPr="00A11DF1">
        <w:rPr>
          <w:rFonts w:ascii="Times New Roman" w:hAnsi="Times New Roman" w:cs="Times New Roman"/>
          <w:sz w:val="24"/>
          <w:szCs w:val="24"/>
        </w:rPr>
        <w:t>, a collaboration</w:t>
      </w:r>
      <w:r w:rsidR="00130308" w:rsidRPr="00A11DF1">
        <w:rPr>
          <w:rFonts w:ascii="Times New Roman" w:hAnsi="Times New Roman" w:cs="Times New Roman"/>
          <w:sz w:val="24"/>
          <w:szCs w:val="24"/>
        </w:rPr>
        <w:t xml:space="preserve"> between the University of Pittsburgh and Animal Friends</w:t>
      </w:r>
      <w:r w:rsidR="0050078C">
        <w:rPr>
          <w:rFonts w:ascii="Times New Roman" w:hAnsi="Times New Roman" w:cs="Times New Roman"/>
          <w:sz w:val="24"/>
          <w:szCs w:val="24"/>
        </w:rPr>
        <w:t>,</w:t>
      </w:r>
      <w:r w:rsidR="006337CE" w:rsidRPr="00A11DF1">
        <w:rPr>
          <w:rFonts w:ascii="Times New Roman" w:hAnsi="Times New Roman" w:cs="Times New Roman"/>
          <w:sz w:val="24"/>
          <w:szCs w:val="24"/>
        </w:rPr>
        <w:t xml:space="preserve"> an animal resource agency, </w:t>
      </w:r>
      <w:r w:rsidR="008E733E" w:rsidRPr="00A11DF1">
        <w:rPr>
          <w:rFonts w:ascii="Times New Roman" w:hAnsi="Times New Roman" w:cs="Times New Roman"/>
          <w:sz w:val="24"/>
          <w:szCs w:val="24"/>
        </w:rPr>
        <w:t>sough</w:t>
      </w:r>
      <w:r w:rsidR="00130308" w:rsidRPr="00A11DF1">
        <w:rPr>
          <w:rFonts w:ascii="Times New Roman" w:hAnsi="Times New Roman" w:cs="Times New Roman"/>
          <w:sz w:val="24"/>
          <w:szCs w:val="24"/>
        </w:rPr>
        <w:t>t to answer several questions</w:t>
      </w:r>
      <w:r w:rsidR="00F3625E">
        <w:rPr>
          <w:rFonts w:ascii="Times New Roman" w:hAnsi="Times New Roman" w:cs="Times New Roman"/>
          <w:sz w:val="24"/>
          <w:szCs w:val="24"/>
        </w:rPr>
        <w:t xml:space="preserve"> about pet ownership and food insecurity</w:t>
      </w:r>
      <w:r w:rsidR="00CB2296" w:rsidRPr="00A11DF1">
        <w:rPr>
          <w:rFonts w:ascii="Times New Roman" w:hAnsi="Times New Roman" w:cs="Times New Roman"/>
          <w:sz w:val="24"/>
          <w:szCs w:val="24"/>
        </w:rPr>
        <w:t xml:space="preserve">:  </w:t>
      </w:r>
      <w:r w:rsidR="00884927" w:rsidRPr="00A11DF1">
        <w:rPr>
          <w:rFonts w:ascii="Times New Roman" w:hAnsi="Times New Roman" w:cs="Times New Roman"/>
          <w:sz w:val="24"/>
          <w:szCs w:val="24"/>
        </w:rPr>
        <w:t xml:space="preserve">(1) </w:t>
      </w:r>
      <w:r w:rsidR="008E733E" w:rsidRPr="00A11DF1">
        <w:rPr>
          <w:rFonts w:ascii="Times New Roman" w:hAnsi="Times New Roman" w:cs="Times New Roman"/>
          <w:sz w:val="24"/>
          <w:szCs w:val="24"/>
        </w:rPr>
        <w:t xml:space="preserve">What is the value for </w:t>
      </w:r>
      <w:r w:rsidR="00884927" w:rsidRPr="00A11DF1">
        <w:rPr>
          <w:rFonts w:ascii="Times New Roman" w:hAnsi="Times New Roman" w:cs="Times New Roman"/>
          <w:sz w:val="24"/>
          <w:szCs w:val="24"/>
        </w:rPr>
        <w:t xml:space="preserve">humans </w:t>
      </w:r>
      <w:r w:rsidR="008E733E" w:rsidRPr="00A11DF1">
        <w:rPr>
          <w:rFonts w:ascii="Times New Roman" w:hAnsi="Times New Roman" w:cs="Times New Roman"/>
          <w:sz w:val="24"/>
          <w:szCs w:val="24"/>
        </w:rPr>
        <w:t>and animals when pet food is available in food banks</w:t>
      </w:r>
      <w:r w:rsidR="00CB2296" w:rsidRPr="00A11DF1">
        <w:rPr>
          <w:rFonts w:ascii="Times New Roman" w:hAnsi="Times New Roman" w:cs="Times New Roman"/>
          <w:sz w:val="24"/>
          <w:szCs w:val="24"/>
        </w:rPr>
        <w:t>?</w:t>
      </w:r>
      <w:r w:rsidR="008E733E" w:rsidRPr="00A11DF1">
        <w:rPr>
          <w:rFonts w:ascii="Times New Roman" w:hAnsi="Times New Roman" w:cs="Times New Roman"/>
          <w:sz w:val="24"/>
          <w:szCs w:val="24"/>
        </w:rPr>
        <w:t xml:space="preserve">; </w:t>
      </w:r>
      <w:r w:rsidR="00130308" w:rsidRPr="00A11DF1">
        <w:rPr>
          <w:rFonts w:ascii="Times New Roman" w:hAnsi="Times New Roman" w:cs="Times New Roman"/>
          <w:sz w:val="24"/>
          <w:szCs w:val="24"/>
        </w:rPr>
        <w:t>(2) A</w:t>
      </w:r>
      <w:r w:rsidR="00884927" w:rsidRPr="00A11DF1">
        <w:rPr>
          <w:rFonts w:ascii="Times New Roman" w:hAnsi="Times New Roman" w:cs="Times New Roman"/>
          <w:sz w:val="24"/>
          <w:szCs w:val="24"/>
        </w:rPr>
        <w:t xml:space="preserve">re </w:t>
      </w:r>
      <w:r w:rsidR="00F3625E">
        <w:rPr>
          <w:rFonts w:ascii="Times New Roman" w:hAnsi="Times New Roman" w:cs="Times New Roman"/>
          <w:sz w:val="24"/>
          <w:szCs w:val="24"/>
        </w:rPr>
        <w:t xml:space="preserve">the clients perceived to </w:t>
      </w:r>
      <w:r w:rsidR="00357A77">
        <w:rPr>
          <w:rFonts w:ascii="Times New Roman" w:hAnsi="Times New Roman" w:cs="Times New Roman"/>
          <w:sz w:val="24"/>
          <w:szCs w:val="24"/>
        </w:rPr>
        <w:t>be</w:t>
      </w:r>
      <w:r w:rsidR="00884927" w:rsidRPr="00A11DF1">
        <w:rPr>
          <w:rFonts w:ascii="Times New Roman" w:hAnsi="Times New Roman" w:cs="Times New Roman"/>
          <w:sz w:val="24"/>
          <w:szCs w:val="24"/>
        </w:rPr>
        <w:t xml:space="preserve"> </w:t>
      </w:r>
      <w:r w:rsidR="008E733E" w:rsidRPr="00A11DF1">
        <w:rPr>
          <w:rFonts w:ascii="Times New Roman" w:hAnsi="Times New Roman" w:cs="Times New Roman"/>
          <w:sz w:val="24"/>
          <w:szCs w:val="24"/>
        </w:rPr>
        <w:t xml:space="preserve">less food secure when their pets are also experiencing food </w:t>
      </w:r>
      <w:r w:rsidR="00CC2A04" w:rsidRPr="00A11DF1">
        <w:rPr>
          <w:rFonts w:ascii="Times New Roman" w:hAnsi="Times New Roman" w:cs="Times New Roman"/>
          <w:sz w:val="24"/>
          <w:szCs w:val="24"/>
        </w:rPr>
        <w:t>in</w:t>
      </w:r>
      <w:r w:rsidR="008E733E" w:rsidRPr="00A11DF1">
        <w:rPr>
          <w:rFonts w:ascii="Times New Roman" w:hAnsi="Times New Roman" w:cs="Times New Roman"/>
          <w:sz w:val="24"/>
          <w:szCs w:val="24"/>
        </w:rPr>
        <w:t>security</w:t>
      </w:r>
      <w:r w:rsidR="00CB2296" w:rsidRPr="00A11DF1">
        <w:rPr>
          <w:rFonts w:ascii="Times New Roman" w:hAnsi="Times New Roman" w:cs="Times New Roman"/>
          <w:sz w:val="24"/>
          <w:szCs w:val="24"/>
        </w:rPr>
        <w:t>?</w:t>
      </w:r>
      <w:r w:rsidR="003D58E3" w:rsidRPr="00A11DF1">
        <w:rPr>
          <w:rFonts w:ascii="Times New Roman" w:hAnsi="Times New Roman" w:cs="Times New Roman"/>
          <w:sz w:val="24"/>
          <w:szCs w:val="24"/>
        </w:rPr>
        <w:t>; and</w:t>
      </w:r>
      <w:r w:rsidR="00130308" w:rsidRPr="00A11DF1">
        <w:rPr>
          <w:rFonts w:ascii="Times New Roman" w:hAnsi="Times New Roman" w:cs="Times New Roman"/>
          <w:sz w:val="24"/>
          <w:szCs w:val="24"/>
        </w:rPr>
        <w:t xml:space="preserve"> (3) </w:t>
      </w:r>
      <w:r w:rsidR="00357A77">
        <w:rPr>
          <w:rFonts w:ascii="Times New Roman" w:hAnsi="Times New Roman" w:cs="Times New Roman"/>
          <w:sz w:val="24"/>
          <w:szCs w:val="24"/>
        </w:rPr>
        <w:t>What is the perception of the commitment of</w:t>
      </w:r>
      <w:r w:rsidR="008E733E" w:rsidRPr="00A11DF1">
        <w:rPr>
          <w:rFonts w:ascii="Times New Roman" w:hAnsi="Times New Roman" w:cs="Times New Roman"/>
          <w:sz w:val="24"/>
          <w:szCs w:val="24"/>
        </w:rPr>
        <w:t xml:space="preserve"> </w:t>
      </w:r>
      <w:r w:rsidR="00656950" w:rsidRPr="00A11DF1">
        <w:rPr>
          <w:rFonts w:ascii="Times New Roman" w:hAnsi="Times New Roman" w:cs="Times New Roman"/>
          <w:sz w:val="24"/>
          <w:szCs w:val="24"/>
        </w:rPr>
        <w:t>the</w:t>
      </w:r>
      <w:r w:rsidR="00884927" w:rsidRPr="00A11DF1">
        <w:rPr>
          <w:rFonts w:ascii="Times New Roman" w:hAnsi="Times New Roman" w:cs="Times New Roman"/>
          <w:sz w:val="24"/>
          <w:szCs w:val="24"/>
        </w:rPr>
        <w:t xml:space="preserve"> owners</w:t>
      </w:r>
      <w:r w:rsidR="00656950" w:rsidRPr="00A11DF1">
        <w:rPr>
          <w:rFonts w:ascii="Times New Roman" w:hAnsi="Times New Roman" w:cs="Times New Roman"/>
          <w:sz w:val="24"/>
          <w:szCs w:val="24"/>
        </w:rPr>
        <w:t xml:space="preserve"> to their pets</w:t>
      </w:r>
      <w:r w:rsidR="008E733E" w:rsidRPr="00A11DF1">
        <w:rPr>
          <w:rFonts w:ascii="Times New Roman" w:hAnsi="Times New Roman" w:cs="Times New Roman"/>
          <w:sz w:val="24"/>
          <w:szCs w:val="24"/>
        </w:rPr>
        <w:t>?</w:t>
      </w:r>
      <w:r w:rsidR="003773A0" w:rsidRPr="00A11DF1">
        <w:rPr>
          <w:rFonts w:ascii="Times New Roman" w:hAnsi="Times New Roman" w:cs="Times New Roman"/>
          <w:sz w:val="24"/>
          <w:szCs w:val="24"/>
        </w:rPr>
        <w:t xml:space="preserve"> </w:t>
      </w:r>
      <w:r w:rsidR="00130308" w:rsidRPr="00A11DF1">
        <w:rPr>
          <w:rFonts w:ascii="Times New Roman" w:hAnsi="Times New Roman" w:cs="Times New Roman"/>
          <w:sz w:val="24"/>
          <w:szCs w:val="24"/>
        </w:rPr>
        <w:t xml:space="preserve"> </w:t>
      </w:r>
      <w:r w:rsidR="003773A0" w:rsidRPr="00A11DF1">
        <w:rPr>
          <w:rFonts w:ascii="Times New Roman" w:hAnsi="Times New Roman" w:cs="Times New Roman"/>
          <w:sz w:val="24"/>
          <w:szCs w:val="24"/>
        </w:rPr>
        <w:t xml:space="preserve">Secondly, the study sought to </w:t>
      </w:r>
      <w:r w:rsidR="00FF4AC0" w:rsidRPr="00A11DF1">
        <w:rPr>
          <w:rFonts w:ascii="Times New Roman" w:hAnsi="Times New Roman" w:cs="Times New Roman"/>
          <w:sz w:val="24"/>
          <w:szCs w:val="24"/>
        </w:rPr>
        <w:t xml:space="preserve">identify </w:t>
      </w:r>
      <w:r w:rsidR="00C41F71" w:rsidRPr="00A11DF1">
        <w:rPr>
          <w:rFonts w:ascii="Times New Roman" w:hAnsi="Times New Roman" w:cs="Times New Roman"/>
          <w:sz w:val="24"/>
          <w:szCs w:val="24"/>
        </w:rPr>
        <w:t xml:space="preserve">additional </w:t>
      </w:r>
      <w:r w:rsidR="0050078C">
        <w:rPr>
          <w:rFonts w:ascii="Times New Roman" w:hAnsi="Times New Roman" w:cs="Times New Roman"/>
          <w:sz w:val="24"/>
          <w:szCs w:val="24"/>
        </w:rPr>
        <w:t>regional</w:t>
      </w:r>
      <w:r w:rsidR="00FF4AC0" w:rsidRPr="00A11DF1">
        <w:rPr>
          <w:rFonts w:ascii="Times New Roman" w:hAnsi="Times New Roman" w:cs="Times New Roman"/>
          <w:sz w:val="24"/>
          <w:szCs w:val="24"/>
        </w:rPr>
        <w:t xml:space="preserve"> needs </w:t>
      </w:r>
      <w:r w:rsidR="00130308" w:rsidRPr="00A11DF1">
        <w:rPr>
          <w:rFonts w:ascii="Times New Roman" w:hAnsi="Times New Roman" w:cs="Times New Roman"/>
          <w:sz w:val="24"/>
          <w:szCs w:val="24"/>
        </w:rPr>
        <w:t>using</w:t>
      </w:r>
      <w:r w:rsidR="003773A0" w:rsidRPr="00A11DF1">
        <w:rPr>
          <w:rFonts w:ascii="Times New Roman" w:hAnsi="Times New Roman" w:cs="Times New Roman"/>
          <w:sz w:val="24"/>
          <w:szCs w:val="24"/>
        </w:rPr>
        <w:t xml:space="preserve"> </w:t>
      </w:r>
      <w:r w:rsidR="00130308" w:rsidRPr="00A11DF1">
        <w:rPr>
          <w:rFonts w:ascii="Times New Roman" w:hAnsi="Times New Roman" w:cs="Times New Roman"/>
          <w:sz w:val="24"/>
          <w:szCs w:val="24"/>
        </w:rPr>
        <w:t>Geographic Mapping Information (GIS</w:t>
      </w:r>
      <w:r w:rsidR="00FC06AC" w:rsidRPr="00A11DF1">
        <w:rPr>
          <w:rFonts w:ascii="Times New Roman" w:hAnsi="Times New Roman" w:cs="Times New Roman"/>
          <w:sz w:val="24"/>
          <w:szCs w:val="24"/>
        </w:rPr>
        <w:t xml:space="preserve">). </w:t>
      </w:r>
      <w:r w:rsidR="00A8670A" w:rsidRPr="00A11DF1">
        <w:rPr>
          <w:rFonts w:ascii="Times New Roman" w:hAnsi="Times New Roman" w:cs="Times New Roman"/>
          <w:sz w:val="24"/>
          <w:szCs w:val="24"/>
        </w:rPr>
        <w:t xml:space="preserve"> As</w:t>
      </w:r>
      <w:r w:rsidR="00F3625E">
        <w:rPr>
          <w:rFonts w:ascii="Times New Roman" w:hAnsi="Times New Roman" w:cs="Times New Roman"/>
          <w:sz w:val="24"/>
          <w:szCs w:val="24"/>
        </w:rPr>
        <w:t xml:space="preserve"> additional</w:t>
      </w:r>
      <w:r w:rsidR="00A8670A" w:rsidRPr="00A11DF1">
        <w:rPr>
          <w:rFonts w:ascii="Times New Roman" w:hAnsi="Times New Roman" w:cs="Times New Roman"/>
          <w:sz w:val="24"/>
          <w:szCs w:val="24"/>
        </w:rPr>
        <w:t xml:space="preserve"> pantries </w:t>
      </w:r>
      <w:r w:rsidR="00745A46" w:rsidRPr="00A11DF1">
        <w:rPr>
          <w:rFonts w:ascii="Times New Roman" w:hAnsi="Times New Roman" w:cs="Times New Roman"/>
          <w:sz w:val="24"/>
          <w:szCs w:val="24"/>
        </w:rPr>
        <w:t>ask for assistance,</w:t>
      </w:r>
      <w:r w:rsidR="00A8670A" w:rsidRPr="00A11DF1">
        <w:rPr>
          <w:rFonts w:ascii="Times New Roman" w:hAnsi="Times New Roman" w:cs="Times New Roman"/>
          <w:sz w:val="24"/>
          <w:szCs w:val="24"/>
        </w:rPr>
        <w:t xml:space="preserve"> Animal Friends must balance the inventory of donated food, storage capacity and volunteer </w:t>
      </w:r>
      <w:r w:rsidR="00FF4AC0" w:rsidRPr="00A11DF1">
        <w:rPr>
          <w:rFonts w:ascii="Times New Roman" w:hAnsi="Times New Roman" w:cs="Times New Roman"/>
          <w:sz w:val="24"/>
          <w:szCs w:val="24"/>
        </w:rPr>
        <w:t>availability</w:t>
      </w:r>
      <w:r w:rsidR="00A8670A" w:rsidRPr="00A11DF1">
        <w:rPr>
          <w:rFonts w:ascii="Times New Roman" w:hAnsi="Times New Roman" w:cs="Times New Roman"/>
          <w:sz w:val="24"/>
          <w:szCs w:val="24"/>
        </w:rPr>
        <w:t xml:space="preserve"> in relation to community needs. Therefore</w:t>
      </w:r>
      <w:r w:rsidR="00745A46" w:rsidRPr="00A11DF1">
        <w:rPr>
          <w:rFonts w:ascii="Times New Roman" w:hAnsi="Times New Roman" w:cs="Times New Roman"/>
          <w:sz w:val="24"/>
          <w:szCs w:val="24"/>
        </w:rPr>
        <w:t xml:space="preserve"> a targeted approach to verifying high need areas could be useful for future </w:t>
      </w:r>
      <w:r w:rsidR="00FF4AC0" w:rsidRPr="00A11DF1">
        <w:rPr>
          <w:rFonts w:ascii="Times New Roman" w:hAnsi="Times New Roman" w:cs="Times New Roman"/>
          <w:sz w:val="24"/>
          <w:szCs w:val="24"/>
        </w:rPr>
        <w:t xml:space="preserve">program </w:t>
      </w:r>
      <w:r w:rsidR="00745A46" w:rsidRPr="00A11DF1">
        <w:rPr>
          <w:rFonts w:ascii="Times New Roman" w:hAnsi="Times New Roman" w:cs="Times New Roman"/>
          <w:sz w:val="24"/>
          <w:szCs w:val="24"/>
        </w:rPr>
        <w:t>expansion.</w:t>
      </w:r>
    </w:p>
    <w:p w:rsidR="00C40E6B" w:rsidRPr="00A11DF1" w:rsidRDefault="00C40E6B" w:rsidP="00C40E6B">
      <w:pPr>
        <w:spacing w:line="480" w:lineRule="auto"/>
        <w:rPr>
          <w:rFonts w:ascii="Times New Roman" w:hAnsi="Times New Roman" w:cs="Times New Roman"/>
          <w:b/>
          <w:sz w:val="24"/>
          <w:szCs w:val="24"/>
        </w:rPr>
      </w:pPr>
      <w:r w:rsidRPr="00A11DF1">
        <w:rPr>
          <w:rFonts w:ascii="Times New Roman" w:hAnsi="Times New Roman" w:cs="Times New Roman"/>
          <w:b/>
          <w:sz w:val="24"/>
          <w:szCs w:val="24"/>
        </w:rPr>
        <w:t>Communities in Need</w:t>
      </w:r>
    </w:p>
    <w:p w:rsidR="00C40E6B" w:rsidRPr="00A11DF1" w:rsidRDefault="00C40E6B" w:rsidP="00C40E6B">
      <w:pPr>
        <w:spacing w:line="480" w:lineRule="auto"/>
        <w:ind w:firstLine="720"/>
        <w:rPr>
          <w:rFonts w:ascii="Times New Roman" w:hAnsi="Times New Roman" w:cs="Times New Roman"/>
          <w:sz w:val="24"/>
          <w:szCs w:val="24"/>
        </w:rPr>
      </w:pPr>
      <w:r w:rsidRPr="00A11DF1">
        <w:rPr>
          <w:rFonts w:ascii="Times New Roman" w:hAnsi="Times New Roman" w:cs="Times New Roman"/>
          <w:sz w:val="24"/>
          <w:szCs w:val="24"/>
        </w:rPr>
        <w:lastRenderedPageBreak/>
        <w:t xml:space="preserve">Unlike other parts of the United States, the economic activity of the </w:t>
      </w:r>
      <w:r w:rsidR="00BC4E7C">
        <w:rPr>
          <w:rFonts w:ascii="Times New Roman" w:hAnsi="Times New Roman" w:cs="Times New Roman"/>
          <w:sz w:val="24"/>
          <w:szCs w:val="24"/>
        </w:rPr>
        <w:t xml:space="preserve">Southwestern Pennsylvania </w:t>
      </w:r>
      <w:r w:rsidRPr="00A11DF1">
        <w:rPr>
          <w:rFonts w:ascii="Times New Roman" w:hAnsi="Times New Roman" w:cs="Times New Roman"/>
          <w:sz w:val="24"/>
          <w:szCs w:val="24"/>
        </w:rPr>
        <w:t>region in the early twentieth century was located along the rivers, resulting in communities forming around the industrial core (Deitrick, Briem &amp; Foster, 2005).  Howeve</w:t>
      </w:r>
      <w:r>
        <w:rPr>
          <w:rFonts w:ascii="Times New Roman" w:hAnsi="Times New Roman" w:cs="Times New Roman"/>
          <w:sz w:val="24"/>
          <w:szCs w:val="24"/>
        </w:rPr>
        <w:t>r, the period from the mid-1970</w:t>
      </w:r>
      <w:r w:rsidRPr="00A11DF1">
        <w:rPr>
          <w:rFonts w:ascii="Times New Roman" w:hAnsi="Times New Roman" w:cs="Times New Roman"/>
          <w:sz w:val="24"/>
          <w:szCs w:val="24"/>
        </w:rPr>
        <w:t xml:space="preserve">s to the </w:t>
      </w:r>
      <w:r>
        <w:rPr>
          <w:rFonts w:ascii="Times New Roman" w:hAnsi="Times New Roman" w:cs="Times New Roman"/>
          <w:sz w:val="24"/>
          <w:szCs w:val="24"/>
        </w:rPr>
        <w:t>middle of the 1980s</w:t>
      </w:r>
      <w:r w:rsidRPr="00A11DF1">
        <w:rPr>
          <w:rFonts w:ascii="Times New Roman" w:hAnsi="Times New Roman" w:cs="Times New Roman"/>
          <w:sz w:val="24"/>
          <w:szCs w:val="24"/>
        </w:rPr>
        <w:t xml:space="preserve"> was characterized by the collapse of the steel industry and the loss of thousands of jobs in the region.  Out-migration of young working age residents and their families and natural population aging resulted in a population loss.  In addition, the absence of high-wage manufacturing jobs contributed to an overall decline in income and tax revenue for the region as well as in specific communities.  For example, in 2000, residents in the City of Pittsburgh had an average household income that was 75% or less than the county average (Deitrick et al., 2005).  Although the region has undergone an economic restructuring concentrated on education and health care and accompanied by a notable increase in income in some suburban municipalities, households in certain areas remained poor, </w:t>
      </w:r>
      <w:r w:rsidR="00EF762E">
        <w:rPr>
          <w:rFonts w:ascii="Times New Roman" w:hAnsi="Times New Roman" w:cs="Times New Roman"/>
          <w:sz w:val="24"/>
          <w:szCs w:val="24"/>
        </w:rPr>
        <w:t xml:space="preserve">and </w:t>
      </w:r>
      <w:r w:rsidR="00BC4E7C">
        <w:rPr>
          <w:rFonts w:ascii="Times New Roman" w:hAnsi="Times New Roman" w:cs="Times New Roman"/>
          <w:sz w:val="24"/>
          <w:szCs w:val="24"/>
        </w:rPr>
        <w:t xml:space="preserve">over </w:t>
      </w:r>
      <w:r w:rsidRPr="00A11DF1">
        <w:rPr>
          <w:rFonts w:ascii="Times New Roman" w:hAnsi="Times New Roman" w:cs="Times New Roman"/>
          <w:sz w:val="24"/>
          <w:szCs w:val="24"/>
        </w:rPr>
        <w:t>time have become even more impoverished such as those along the Monongahela River (Deitrick et al., 2005, p.37).  In addition, the city of Pittsburgh and many municipalities have experienced a recent influx of immigrant and refugees from Bhutan, Iraq, Somalia, Burma Afghanistan, and Russia and former nations of the Soviet Union (Horn, Smith &amp; Whitehill, 2013).  As immigrants settle in particular neighborhoods, it becomes an anchoring community, attracting secondary migration.  Immigrants have been identified as being a low-income group with high levels of food insecurity (Rush et al., 2007).</w:t>
      </w:r>
    </w:p>
    <w:p w:rsidR="005A526C" w:rsidRPr="00A11DF1" w:rsidRDefault="005A526C" w:rsidP="005A526C">
      <w:pPr>
        <w:spacing w:line="480" w:lineRule="auto"/>
        <w:rPr>
          <w:rFonts w:ascii="Times New Roman" w:hAnsi="Times New Roman" w:cs="Times New Roman"/>
          <w:b/>
          <w:sz w:val="24"/>
          <w:szCs w:val="24"/>
        </w:rPr>
      </w:pPr>
      <w:r w:rsidRPr="00A11DF1">
        <w:rPr>
          <w:rFonts w:ascii="Times New Roman" w:hAnsi="Times New Roman" w:cs="Times New Roman"/>
          <w:b/>
          <w:sz w:val="24"/>
          <w:szCs w:val="24"/>
        </w:rPr>
        <w:t xml:space="preserve">Program </w:t>
      </w:r>
      <w:r w:rsidR="00CD4294" w:rsidRPr="00A11DF1">
        <w:rPr>
          <w:rFonts w:ascii="Times New Roman" w:hAnsi="Times New Roman" w:cs="Times New Roman"/>
          <w:b/>
          <w:sz w:val="24"/>
          <w:szCs w:val="24"/>
        </w:rPr>
        <w:t>I</w:t>
      </w:r>
      <w:r w:rsidRPr="00A11DF1">
        <w:rPr>
          <w:rFonts w:ascii="Times New Roman" w:hAnsi="Times New Roman" w:cs="Times New Roman"/>
          <w:b/>
          <w:sz w:val="24"/>
          <w:szCs w:val="24"/>
        </w:rPr>
        <w:t>nformation</w:t>
      </w:r>
    </w:p>
    <w:p w:rsidR="000E678A" w:rsidRPr="00A11DF1" w:rsidRDefault="00477FD9" w:rsidP="007E33E4">
      <w:pPr>
        <w:spacing w:line="480" w:lineRule="auto"/>
        <w:ind w:firstLine="720"/>
        <w:rPr>
          <w:rFonts w:ascii="Times New Roman" w:hAnsi="Times New Roman" w:cs="Times New Roman"/>
          <w:sz w:val="24"/>
          <w:szCs w:val="24"/>
        </w:rPr>
      </w:pPr>
      <w:r w:rsidRPr="00A11DF1">
        <w:rPr>
          <w:rFonts w:ascii="Times New Roman" w:hAnsi="Times New Roman" w:cs="Times New Roman"/>
          <w:sz w:val="24"/>
          <w:szCs w:val="24"/>
        </w:rPr>
        <w:t xml:space="preserve">Chow Wagon is coordinated by </w:t>
      </w:r>
      <w:r w:rsidR="000E678A" w:rsidRPr="00A11DF1">
        <w:rPr>
          <w:rFonts w:ascii="Times New Roman" w:hAnsi="Times New Roman" w:cs="Times New Roman"/>
          <w:sz w:val="24"/>
          <w:szCs w:val="24"/>
        </w:rPr>
        <w:t>Animal Friends</w:t>
      </w:r>
      <w:r w:rsidRPr="00A11DF1">
        <w:rPr>
          <w:rFonts w:ascii="Times New Roman" w:hAnsi="Times New Roman" w:cs="Times New Roman"/>
          <w:sz w:val="24"/>
          <w:szCs w:val="24"/>
        </w:rPr>
        <w:t xml:space="preserve">, a </w:t>
      </w:r>
      <w:r w:rsidR="000E678A" w:rsidRPr="00A11DF1">
        <w:rPr>
          <w:rFonts w:ascii="Times New Roman" w:hAnsi="Times New Roman" w:cs="Times New Roman"/>
          <w:sz w:val="24"/>
          <w:szCs w:val="24"/>
        </w:rPr>
        <w:t>nonprofit companion animal resource center located in Southwestern Pennsylvania.</w:t>
      </w:r>
      <w:r w:rsidR="00ED72C0" w:rsidRPr="00A11DF1">
        <w:rPr>
          <w:rFonts w:ascii="Times New Roman" w:hAnsi="Times New Roman" w:cs="Times New Roman"/>
          <w:sz w:val="24"/>
          <w:szCs w:val="24"/>
        </w:rPr>
        <w:t xml:space="preserve"> </w:t>
      </w:r>
      <w:r w:rsidR="000E678A" w:rsidRPr="00A11DF1">
        <w:rPr>
          <w:rFonts w:ascii="Times New Roman" w:hAnsi="Times New Roman" w:cs="Times New Roman"/>
          <w:sz w:val="24"/>
          <w:szCs w:val="24"/>
        </w:rPr>
        <w:t xml:space="preserve"> The mission of </w:t>
      </w:r>
      <w:r w:rsidRPr="00A11DF1">
        <w:rPr>
          <w:rFonts w:ascii="Times New Roman" w:hAnsi="Times New Roman" w:cs="Times New Roman"/>
          <w:sz w:val="24"/>
          <w:szCs w:val="24"/>
        </w:rPr>
        <w:t>Animal Friends</w:t>
      </w:r>
      <w:r w:rsidR="000E678A" w:rsidRPr="00A11DF1">
        <w:rPr>
          <w:rFonts w:ascii="Times New Roman" w:hAnsi="Times New Roman" w:cs="Times New Roman"/>
          <w:sz w:val="24"/>
          <w:szCs w:val="24"/>
        </w:rPr>
        <w:t xml:space="preserve"> is </w:t>
      </w:r>
      <w:r w:rsidR="003F1A4D" w:rsidRPr="00A11DF1">
        <w:rPr>
          <w:rFonts w:ascii="Times New Roman" w:hAnsi="Times New Roman" w:cs="Times New Roman"/>
          <w:sz w:val="24"/>
          <w:szCs w:val="24"/>
        </w:rPr>
        <w:t xml:space="preserve">to promote the animal-human bond and nurture relationships with companion animals which are guided by </w:t>
      </w:r>
      <w:r w:rsidR="003F1A4D" w:rsidRPr="00A11DF1">
        <w:rPr>
          <w:rFonts w:ascii="Times New Roman" w:hAnsi="Times New Roman" w:cs="Times New Roman"/>
          <w:sz w:val="24"/>
          <w:szCs w:val="24"/>
        </w:rPr>
        <w:lastRenderedPageBreak/>
        <w:t>compassion (</w:t>
      </w:r>
      <w:r w:rsidR="005A526C" w:rsidRPr="00A11DF1">
        <w:rPr>
          <w:rFonts w:ascii="Times New Roman" w:hAnsi="Times New Roman" w:cs="Times New Roman"/>
          <w:sz w:val="24"/>
          <w:szCs w:val="24"/>
        </w:rPr>
        <w:t>Animal Friends n.d.</w:t>
      </w:r>
      <w:r w:rsidR="00003497">
        <w:rPr>
          <w:rFonts w:ascii="Times New Roman" w:hAnsi="Times New Roman" w:cs="Times New Roman"/>
          <w:sz w:val="24"/>
          <w:szCs w:val="24"/>
        </w:rPr>
        <w:t xml:space="preserve"> Mission and Vision.  Retrieved from </w:t>
      </w:r>
      <w:r w:rsidR="00003497" w:rsidRPr="00003497">
        <w:rPr>
          <w:rFonts w:ascii="Times New Roman" w:hAnsi="Times New Roman" w:cs="Times New Roman"/>
          <w:sz w:val="24"/>
          <w:szCs w:val="24"/>
        </w:rPr>
        <w:t>http://www.thinkingoutsidethecage.org/site/c.elKWIeOUIhJ6H/b.8629491/k.BC40/Mission_and_Vision.htm</w:t>
      </w:r>
      <w:r w:rsidR="00003497">
        <w:rPr>
          <w:rFonts w:ascii="Times New Roman" w:hAnsi="Times New Roman" w:cs="Times New Roman"/>
          <w:sz w:val="24"/>
          <w:szCs w:val="24"/>
        </w:rPr>
        <w:t>)</w:t>
      </w:r>
      <w:r w:rsidR="007E33E4">
        <w:rPr>
          <w:rFonts w:ascii="Times New Roman" w:hAnsi="Times New Roman" w:cs="Times New Roman"/>
          <w:sz w:val="24"/>
          <w:szCs w:val="24"/>
        </w:rPr>
        <w:t>.</w:t>
      </w:r>
      <w:r w:rsidR="00A72967" w:rsidRPr="00A11DF1">
        <w:rPr>
          <w:rFonts w:ascii="Times New Roman" w:hAnsi="Times New Roman" w:cs="Times New Roman"/>
          <w:sz w:val="24"/>
          <w:szCs w:val="24"/>
        </w:rPr>
        <w:t xml:space="preserve"> </w:t>
      </w:r>
      <w:r w:rsidR="00B545B0">
        <w:rPr>
          <w:rFonts w:ascii="Times New Roman" w:hAnsi="Times New Roman" w:cs="Times New Roman"/>
          <w:sz w:val="24"/>
          <w:szCs w:val="24"/>
        </w:rPr>
        <w:t xml:space="preserve">In response to the </w:t>
      </w:r>
      <w:r w:rsidR="0076605F">
        <w:rPr>
          <w:rFonts w:ascii="Times New Roman" w:hAnsi="Times New Roman" w:cs="Times New Roman"/>
          <w:sz w:val="24"/>
          <w:szCs w:val="24"/>
        </w:rPr>
        <w:t xml:space="preserve">most recent </w:t>
      </w:r>
      <w:r w:rsidR="00B545B0">
        <w:rPr>
          <w:rFonts w:ascii="Times New Roman" w:hAnsi="Times New Roman" w:cs="Times New Roman"/>
          <w:sz w:val="24"/>
          <w:szCs w:val="24"/>
        </w:rPr>
        <w:t>economic recession as well as historical</w:t>
      </w:r>
      <w:r w:rsidR="0076605F">
        <w:rPr>
          <w:rFonts w:ascii="Times New Roman" w:hAnsi="Times New Roman" w:cs="Times New Roman"/>
          <w:sz w:val="24"/>
          <w:szCs w:val="24"/>
        </w:rPr>
        <w:t xml:space="preserve"> community</w:t>
      </w:r>
      <w:r w:rsidR="00B545B0">
        <w:rPr>
          <w:rFonts w:ascii="Times New Roman" w:hAnsi="Times New Roman" w:cs="Times New Roman"/>
          <w:sz w:val="24"/>
          <w:szCs w:val="24"/>
        </w:rPr>
        <w:t xml:space="preserve"> patterns of </w:t>
      </w:r>
      <w:r w:rsidR="00BC4E7C">
        <w:rPr>
          <w:rFonts w:ascii="Times New Roman" w:hAnsi="Times New Roman" w:cs="Times New Roman"/>
          <w:sz w:val="24"/>
          <w:szCs w:val="24"/>
        </w:rPr>
        <w:t>poverty</w:t>
      </w:r>
      <w:r w:rsidR="00B545B0">
        <w:rPr>
          <w:rFonts w:ascii="Times New Roman" w:hAnsi="Times New Roman" w:cs="Times New Roman"/>
          <w:sz w:val="24"/>
          <w:szCs w:val="24"/>
        </w:rPr>
        <w:t>, the goal of</w:t>
      </w:r>
      <w:r w:rsidR="00A72967" w:rsidRPr="00A11DF1">
        <w:rPr>
          <w:rFonts w:ascii="Times New Roman" w:hAnsi="Times New Roman" w:cs="Times New Roman"/>
          <w:sz w:val="24"/>
          <w:szCs w:val="24"/>
        </w:rPr>
        <w:t xml:space="preserve"> Chow Wagon is to keep</w:t>
      </w:r>
      <w:r w:rsidRPr="00A11DF1">
        <w:rPr>
          <w:rFonts w:ascii="Times New Roman" w:hAnsi="Times New Roman" w:cs="Times New Roman"/>
          <w:sz w:val="24"/>
          <w:szCs w:val="24"/>
        </w:rPr>
        <w:t xml:space="preserve"> </w:t>
      </w:r>
      <w:r w:rsidR="00ED72C0" w:rsidRPr="00A11DF1">
        <w:rPr>
          <w:rFonts w:ascii="Times New Roman" w:hAnsi="Times New Roman" w:cs="Times New Roman"/>
          <w:sz w:val="24"/>
          <w:szCs w:val="24"/>
        </w:rPr>
        <w:t xml:space="preserve">companion animals </w:t>
      </w:r>
      <w:r w:rsidRPr="00A11DF1">
        <w:rPr>
          <w:rFonts w:ascii="Times New Roman" w:hAnsi="Times New Roman" w:cs="Times New Roman"/>
          <w:sz w:val="24"/>
          <w:szCs w:val="24"/>
        </w:rPr>
        <w:t>in their homes and with their families by providing nutritious pet food</w:t>
      </w:r>
      <w:r w:rsidR="00EE2409" w:rsidRPr="00A11DF1">
        <w:rPr>
          <w:rFonts w:ascii="Times New Roman" w:hAnsi="Times New Roman" w:cs="Times New Roman"/>
          <w:sz w:val="24"/>
          <w:szCs w:val="24"/>
        </w:rPr>
        <w:t xml:space="preserve"> to food banks</w:t>
      </w:r>
      <w:r w:rsidR="00A72967" w:rsidRPr="00A11DF1">
        <w:rPr>
          <w:rFonts w:ascii="Times New Roman" w:hAnsi="Times New Roman" w:cs="Times New Roman"/>
          <w:sz w:val="24"/>
          <w:szCs w:val="24"/>
        </w:rPr>
        <w:t>, pantries, high rises</w:t>
      </w:r>
      <w:r w:rsidR="007E33E4">
        <w:rPr>
          <w:rFonts w:ascii="Times New Roman" w:hAnsi="Times New Roman" w:cs="Times New Roman"/>
          <w:sz w:val="24"/>
          <w:szCs w:val="24"/>
        </w:rPr>
        <w:t>, veteran drop-in centers</w:t>
      </w:r>
      <w:r w:rsidR="00A72967" w:rsidRPr="00A11DF1">
        <w:rPr>
          <w:rFonts w:ascii="Times New Roman" w:hAnsi="Times New Roman" w:cs="Times New Roman"/>
          <w:sz w:val="24"/>
          <w:szCs w:val="24"/>
        </w:rPr>
        <w:t xml:space="preserve"> and </w:t>
      </w:r>
      <w:r w:rsidR="007E33E4">
        <w:rPr>
          <w:rFonts w:ascii="Times New Roman" w:hAnsi="Times New Roman" w:cs="Times New Roman"/>
          <w:sz w:val="24"/>
          <w:szCs w:val="24"/>
        </w:rPr>
        <w:t>M</w:t>
      </w:r>
      <w:r w:rsidR="00A72967" w:rsidRPr="00A11DF1">
        <w:rPr>
          <w:rFonts w:ascii="Times New Roman" w:hAnsi="Times New Roman" w:cs="Times New Roman"/>
          <w:sz w:val="24"/>
          <w:szCs w:val="24"/>
        </w:rPr>
        <w:t xml:space="preserve">eals on </w:t>
      </w:r>
      <w:r w:rsidR="007E33E4">
        <w:rPr>
          <w:rFonts w:ascii="Times New Roman" w:hAnsi="Times New Roman" w:cs="Times New Roman"/>
          <w:sz w:val="24"/>
          <w:szCs w:val="24"/>
        </w:rPr>
        <w:t>W</w:t>
      </w:r>
      <w:r w:rsidR="00A72967" w:rsidRPr="00A11DF1">
        <w:rPr>
          <w:rFonts w:ascii="Times New Roman" w:hAnsi="Times New Roman" w:cs="Times New Roman"/>
          <w:sz w:val="24"/>
          <w:szCs w:val="24"/>
        </w:rPr>
        <w:t>heels programs</w:t>
      </w:r>
      <w:r w:rsidR="00FC06AC" w:rsidRPr="00A11DF1">
        <w:rPr>
          <w:rFonts w:ascii="Times New Roman" w:hAnsi="Times New Roman" w:cs="Times New Roman"/>
          <w:sz w:val="24"/>
          <w:szCs w:val="24"/>
        </w:rPr>
        <w:t>.  Since its inception in 2007</w:t>
      </w:r>
      <w:r w:rsidR="00A72967" w:rsidRPr="00A11DF1">
        <w:rPr>
          <w:rFonts w:ascii="Times New Roman" w:hAnsi="Times New Roman" w:cs="Times New Roman"/>
          <w:sz w:val="24"/>
          <w:szCs w:val="24"/>
        </w:rPr>
        <w:t>, approximately</w:t>
      </w:r>
      <w:r w:rsidR="00FC06AC" w:rsidRPr="00A11DF1">
        <w:rPr>
          <w:rFonts w:ascii="Times New Roman" w:hAnsi="Times New Roman" w:cs="Times New Roman"/>
          <w:sz w:val="24"/>
          <w:szCs w:val="24"/>
        </w:rPr>
        <w:t xml:space="preserve"> 300,000 pounds of dog, cat, rabbit food and other supplies such as toys, litter and treats ha</w:t>
      </w:r>
      <w:r w:rsidR="00BC4E7C">
        <w:rPr>
          <w:rFonts w:ascii="Times New Roman" w:hAnsi="Times New Roman" w:cs="Times New Roman"/>
          <w:sz w:val="24"/>
          <w:szCs w:val="24"/>
        </w:rPr>
        <w:t>ve</w:t>
      </w:r>
      <w:r w:rsidR="00FC06AC" w:rsidRPr="00A11DF1">
        <w:rPr>
          <w:rFonts w:ascii="Times New Roman" w:hAnsi="Times New Roman" w:cs="Times New Roman"/>
          <w:sz w:val="24"/>
          <w:szCs w:val="24"/>
        </w:rPr>
        <w:t xml:space="preserve"> b</w:t>
      </w:r>
      <w:r w:rsidR="00A72967" w:rsidRPr="00A11DF1">
        <w:rPr>
          <w:rFonts w:ascii="Times New Roman" w:hAnsi="Times New Roman" w:cs="Times New Roman"/>
          <w:sz w:val="24"/>
          <w:szCs w:val="24"/>
        </w:rPr>
        <w:t xml:space="preserve">een distributed </w:t>
      </w:r>
      <w:r w:rsidR="00FC06AC" w:rsidRPr="00A11DF1">
        <w:rPr>
          <w:rFonts w:ascii="Times New Roman" w:hAnsi="Times New Roman" w:cs="Times New Roman"/>
          <w:sz w:val="24"/>
          <w:szCs w:val="24"/>
        </w:rPr>
        <w:t xml:space="preserve">in Allegheny </w:t>
      </w:r>
      <w:r w:rsidR="00A72967" w:rsidRPr="00A11DF1">
        <w:rPr>
          <w:rFonts w:ascii="Times New Roman" w:hAnsi="Times New Roman" w:cs="Times New Roman"/>
          <w:sz w:val="24"/>
          <w:szCs w:val="24"/>
        </w:rPr>
        <w:t>County and surrounding areas.  The p</w:t>
      </w:r>
      <w:r w:rsidRPr="00A11DF1">
        <w:rPr>
          <w:rFonts w:ascii="Times New Roman" w:hAnsi="Times New Roman" w:cs="Times New Roman"/>
          <w:sz w:val="24"/>
          <w:szCs w:val="24"/>
        </w:rPr>
        <w:t>et food and other animal supplies are</w:t>
      </w:r>
      <w:r w:rsidR="00ED72C0" w:rsidRPr="00A11DF1">
        <w:rPr>
          <w:rFonts w:ascii="Times New Roman" w:hAnsi="Times New Roman" w:cs="Times New Roman"/>
          <w:sz w:val="24"/>
          <w:szCs w:val="24"/>
        </w:rPr>
        <w:t xml:space="preserve"> obtained though individual and corporate d</w:t>
      </w:r>
      <w:r w:rsidRPr="00A11DF1">
        <w:rPr>
          <w:rFonts w:ascii="Times New Roman" w:hAnsi="Times New Roman" w:cs="Times New Roman"/>
          <w:sz w:val="24"/>
          <w:szCs w:val="24"/>
        </w:rPr>
        <w:t>onations</w:t>
      </w:r>
      <w:r w:rsidR="00ED72C0" w:rsidRPr="00A11DF1">
        <w:rPr>
          <w:rFonts w:ascii="Times New Roman" w:hAnsi="Times New Roman" w:cs="Times New Roman"/>
          <w:sz w:val="24"/>
          <w:szCs w:val="24"/>
        </w:rPr>
        <w:t xml:space="preserve"> as well as</w:t>
      </w:r>
      <w:r w:rsidR="00FC06AC" w:rsidRPr="00A11DF1">
        <w:rPr>
          <w:rFonts w:ascii="Times New Roman" w:hAnsi="Times New Roman" w:cs="Times New Roman"/>
          <w:sz w:val="24"/>
          <w:szCs w:val="24"/>
        </w:rPr>
        <w:t xml:space="preserve"> through</w:t>
      </w:r>
      <w:r w:rsidR="00ED72C0" w:rsidRPr="00A11DF1">
        <w:rPr>
          <w:rFonts w:ascii="Times New Roman" w:hAnsi="Times New Roman" w:cs="Times New Roman"/>
          <w:sz w:val="24"/>
          <w:szCs w:val="24"/>
        </w:rPr>
        <w:t xml:space="preserve"> a </w:t>
      </w:r>
      <w:r w:rsidR="00FC06AC" w:rsidRPr="00A11DF1">
        <w:rPr>
          <w:rFonts w:ascii="Times New Roman" w:hAnsi="Times New Roman" w:cs="Times New Roman"/>
          <w:sz w:val="24"/>
          <w:szCs w:val="24"/>
        </w:rPr>
        <w:t>partnership</w:t>
      </w:r>
      <w:r w:rsidR="00ED72C0" w:rsidRPr="00A11DF1">
        <w:rPr>
          <w:rFonts w:ascii="Times New Roman" w:hAnsi="Times New Roman" w:cs="Times New Roman"/>
          <w:sz w:val="24"/>
          <w:szCs w:val="24"/>
        </w:rPr>
        <w:t xml:space="preserve"> with Ainsworth</w:t>
      </w:r>
      <w:r w:rsidRPr="00A11DF1">
        <w:rPr>
          <w:rFonts w:ascii="Times New Roman" w:hAnsi="Times New Roman" w:cs="Times New Roman"/>
          <w:sz w:val="24"/>
          <w:szCs w:val="24"/>
        </w:rPr>
        <w:t xml:space="preserve"> </w:t>
      </w:r>
      <w:r w:rsidR="00FC06AC" w:rsidRPr="00A11DF1">
        <w:rPr>
          <w:rFonts w:ascii="Times New Roman" w:hAnsi="Times New Roman" w:cs="Times New Roman"/>
          <w:sz w:val="24"/>
          <w:szCs w:val="24"/>
        </w:rPr>
        <w:t>Pet Nutrition.  Ainsworth donates Rachael Ray</w:t>
      </w:r>
      <w:r w:rsidR="00FC06AC" w:rsidRPr="00A11DF1">
        <w:rPr>
          <w:rFonts w:ascii="Times New Roman" w:hAnsi="Times New Roman" w:cs="Times New Roman"/>
          <w:sz w:val="24"/>
          <w:szCs w:val="24"/>
          <w:vertAlign w:val="superscript"/>
        </w:rPr>
        <w:t>™</w:t>
      </w:r>
      <w:r w:rsidR="00FC06AC" w:rsidRPr="00A11DF1">
        <w:rPr>
          <w:rFonts w:ascii="Times New Roman" w:hAnsi="Times New Roman" w:cs="Times New Roman"/>
          <w:sz w:val="24"/>
          <w:szCs w:val="24"/>
        </w:rPr>
        <w:t> Nutrish</w:t>
      </w:r>
      <w:r w:rsidR="00FC06AC" w:rsidRPr="00A11DF1">
        <w:rPr>
          <w:rFonts w:ascii="Times New Roman" w:hAnsi="Times New Roman" w:cs="Times New Roman"/>
          <w:sz w:val="24"/>
          <w:szCs w:val="24"/>
          <w:vertAlign w:val="superscript"/>
        </w:rPr>
        <w:t>®  </w:t>
      </w:r>
      <w:r w:rsidR="00FC06AC" w:rsidRPr="00A11DF1">
        <w:rPr>
          <w:rFonts w:ascii="Times New Roman" w:hAnsi="Times New Roman" w:cs="Times New Roman"/>
          <w:sz w:val="24"/>
          <w:szCs w:val="24"/>
        </w:rPr>
        <w:t>dog and cat food for the shelter animals</w:t>
      </w:r>
      <w:r w:rsidR="00A72967" w:rsidRPr="00A11DF1">
        <w:rPr>
          <w:rFonts w:ascii="Times New Roman" w:hAnsi="Times New Roman" w:cs="Times New Roman"/>
          <w:sz w:val="24"/>
          <w:szCs w:val="24"/>
        </w:rPr>
        <w:t xml:space="preserve"> housed at Animal Friends</w:t>
      </w:r>
      <w:r w:rsidR="00FC06AC" w:rsidRPr="00A11DF1">
        <w:rPr>
          <w:rFonts w:ascii="Times New Roman" w:hAnsi="Times New Roman" w:cs="Times New Roman"/>
          <w:sz w:val="24"/>
          <w:szCs w:val="24"/>
        </w:rPr>
        <w:t xml:space="preserve"> as well as for </w:t>
      </w:r>
      <w:r w:rsidR="00722DC7" w:rsidRPr="00A11DF1">
        <w:rPr>
          <w:rFonts w:ascii="Times New Roman" w:hAnsi="Times New Roman" w:cs="Times New Roman"/>
          <w:sz w:val="24"/>
          <w:szCs w:val="24"/>
        </w:rPr>
        <w:t xml:space="preserve">the </w:t>
      </w:r>
      <w:r w:rsidR="00FC06AC" w:rsidRPr="00A11DF1">
        <w:rPr>
          <w:rFonts w:ascii="Times New Roman" w:hAnsi="Times New Roman" w:cs="Times New Roman"/>
          <w:sz w:val="24"/>
          <w:szCs w:val="24"/>
        </w:rPr>
        <w:t>Chow Wagon</w:t>
      </w:r>
      <w:r w:rsidR="00722DC7" w:rsidRPr="00A11DF1">
        <w:rPr>
          <w:rFonts w:ascii="Times New Roman" w:hAnsi="Times New Roman" w:cs="Times New Roman"/>
          <w:sz w:val="24"/>
          <w:szCs w:val="24"/>
        </w:rPr>
        <w:t xml:space="preserve"> associated food banks</w:t>
      </w:r>
      <w:r w:rsidR="00FC06AC" w:rsidRPr="00A11DF1">
        <w:rPr>
          <w:rFonts w:ascii="Times New Roman" w:hAnsi="Times New Roman" w:cs="Times New Roman"/>
          <w:sz w:val="24"/>
          <w:szCs w:val="24"/>
        </w:rPr>
        <w:t>.  These donations are</w:t>
      </w:r>
      <w:r w:rsidR="00ED72C0" w:rsidRPr="00A11DF1">
        <w:rPr>
          <w:rFonts w:ascii="Times New Roman" w:hAnsi="Times New Roman" w:cs="Times New Roman"/>
          <w:sz w:val="24"/>
          <w:szCs w:val="24"/>
        </w:rPr>
        <w:t xml:space="preserve"> then distributed by volunteers to</w:t>
      </w:r>
      <w:r w:rsidR="00A72967" w:rsidRPr="00A11DF1">
        <w:rPr>
          <w:rFonts w:ascii="Times New Roman" w:hAnsi="Times New Roman" w:cs="Times New Roman"/>
          <w:sz w:val="24"/>
          <w:szCs w:val="24"/>
        </w:rPr>
        <w:t xml:space="preserve"> </w:t>
      </w:r>
      <w:r w:rsidR="005A526C" w:rsidRPr="00A11DF1">
        <w:rPr>
          <w:rFonts w:ascii="Times New Roman" w:hAnsi="Times New Roman" w:cs="Times New Roman"/>
          <w:sz w:val="24"/>
          <w:szCs w:val="24"/>
        </w:rPr>
        <w:t>participating</w:t>
      </w:r>
      <w:r w:rsidR="00744265">
        <w:rPr>
          <w:rFonts w:ascii="Times New Roman" w:hAnsi="Times New Roman" w:cs="Times New Roman"/>
          <w:sz w:val="24"/>
          <w:szCs w:val="24"/>
        </w:rPr>
        <w:t xml:space="preserve"> food</w:t>
      </w:r>
      <w:r w:rsidR="00ED72C0" w:rsidRPr="00A11DF1">
        <w:rPr>
          <w:rFonts w:ascii="Times New Roman" w:hAnsi="Times New Roman" w:cs="Times New Roman"/>
          <w:sz w:val="24"/>
          <w:szCs w:val="24"/>
        </w:rPr>
        <w:t xml:space="preserve"> </w:t>
      </w:r>
      <w:r w:rsidR="007E33E4">
        <w:rPr>
          <w:rFonts w:ascii="Times New Roman" w:hAnsi="Times New Roman" w:cs="Times New Roman"/>
          <w:sz w:val="24"/>
          <w:szCs w:val="24"/>
        </w:rPr>
        <w:t xml:space="preserve">programs on a monthly basis.  </w:t>
      </w:r>
      <w:r w:rsidR="00ED72C0" w:rsidRPr="00A11DF1">
        <w:rPr>
          <w:rFonts w:ascii="Times New Roman" w:hAnsi="Times New Roman" w:cs="Times New Roman"/>
          <w:sz w:val="24"/>
          <w:szCs w:val="24"/>
        </w:rPr>
        <w:t xml:space="preserve"> </w:t>
      </w:r>
    </w:p>
    <w:p w:rsidR="00C40E6B" w:rsidRDefault="00C40E6B" w:rsidP="00B545B0">
      <w:pPr>
        <w:spacing w:line="480" w:lineRule="auto"/>
        <w:jc w:val="center"/>
        <w:rPr>
          <w:rFonts w:ascii="Times New Roman" w:hAnsi="Times New Roman" w:cs="Times New Roman"/>
          <w:b/>
          <w:sz w:val="24"/>
          <w:szCs w:val="24"/>
        </w:rPr>
      </w:pPr>
      <w:r w:rsidRPr="00A11DF1">
        <w:rPr>
          <w:rFonts w:ascii="Times New Roman" w:hAnsi="Times New Roman" w:cs="Times New Roman"/>
          <w:b/>
          <w:sz w:val="24"/>
          <w:szCs w:val="24"/>
        </w:rPr>
        <w:t>Methods</w:t>
      </w:r>
    </w:p>
    <w:p w:rsidR="00CB2296" w:rsidRPr="00A11DF1" w:rsidRDefault="00CB2296" w:rsidP="007A4C24">
      <w:pPr>
        <w:spacing w:line="480" w:lineRule="auto"/>
        <w:rPr>
          <w:rFonts w:ascii="Times New Roman" w:hAnsi="Times New Roman" w:cs="Times New Roman"/>
          <w:b/>
          <w:sz w:val="24"/>
          <w:szCs w:val="24"/>
        </w:rPr>
      </w:pPr>
      <w:r w:rsidRPr="00A11DF1">
        <w:rPr>
          <w:rFonts w:ascii="Times New Roman" w:hAnsi="Times New Roman" w:cs="Times New Roman"/>
          <w:b/>
          <w:sz w:val="24"/>
          <w:szCs w:val="24"/>
        </w:rPr>
        <w:t>Survey</w:t>
      </w:r>
    </w:p>
    <w:p w:rsidR="007B15B0" w:rsidRDefault="005A526C" w:rsidP="00C802D8">
      <w:pPr>
        <w:spacing w:line="480" w:lineRule="auto"/>
        <w:ind w:firstLine="720"/>
        <w:rPr>
          <w:rFonts w:ascii="Times New Roman" w:hAnsi="Times New Roman" w:cs="Times New Roman"/>
          <w:sz w:val="24"/>
          <w:szCs w:val="24"/>
        </w:rPr>
      </w:pPr>
      <w:r w:rsidRPr="00A11DF1">
        <w:rPr>
          <w:rFonts w:ascii="Times New Roman" w:hAnsi="Times New Roman" w:cs="Times New Roman"/>
          <w:sz w:val="24"/>
          <w:szCs w:val="24"/>
        </w:rPr>
        <w:t xml:space="preserve">The university researchers collaborated with advocates from Animal Friends </w:t>
      </w:r>
      <w:r w:rsidR="009B02B7">
        <w:rPr>
          <w:rFonts w:ascii="Times New Roman" w:hAnsi="Times New Roman" w:cs="Times New Roman"/>
          <w:sz w:val="24"/>
          <w:szCs w:val="24"/>
        </w:rPr>
        <w:t>in creating the</w:t>
      </w:r>
      <w:r w:rsidRPr="00A11DF1">
        <w:rPr>
          <w:rFonts w:ascii="Times New Roman" w:hAnsi="Times New Roman" w:cs="Times New Roman"/>
          <w:sz w:val="24"/>
          <w:szCs w:val="24"/>
        </w:rPr>
        <w:t xml:space="preserve"> </w:t>
      </w:r>
      <w:r w:rsidR="00847F08" w:rsidRPr="00A11DF1">
        <w:rPr>
          <w:rFonts w:ascii="Times New Roman" w:hAnsi="Times New Roman" w:cs="Times New Roman"/>
          <w:sz w:val="24"/>
          <w:szCs w:val="24"/>
        </w:rPr>
        <w:t xml:space="preserve">self-administered </w:t>
      </w:r>
      <w:r w:rsidRPr="00A11DF1">
        <w:rPr>
          <w:rFonts w:ascii="Times New Roman" w:hAnsi="Times New Roman" w:cs="Times New Roman"/>
          <w:sz w:val="24"/>
          <w:szCs w:val="24"/>
        </w:rPr>
        <w:t xml:space="preserve">survey </w:t>
      </w:r>
      <w:r w:rsidR="009B02B7">
        <w:rPr>
          <w:rFonts w:ascii="Times New Roman" w:hAnsi="Times New Roman" w:cs="Times New Roman"/>
          <w:sz w:val="24"/>
          <w:szCs w:val="24"/>
        </w:rPr>
        <w:t>for</w:t>
      </w:r>
      <w:r w:rsidR="00A11DF1" w:rsidRPr="00A11DF1">
        <w:rPr>
          <w:rFonts w:ascii="Times New Roman" w:hAnsi="Times New Roman" w:cs="Times New Roman"/>
          <w:sz w:val="24"/>
          <w:szCs w:val="24"/>
        </w:rPr>
        <w:t xml:space="preserve"> food bank staff and volunteers</w:t>
      </w:r>
      <w:r w:rsidR="009B02B7">
        <w:rPr>
          <w:rFonts w:ascii="Times New Roman" w:hAnsi="Times New Roman" w:cs="Times New Roman"/>
          <w:sz w:val="24"/>
          <w:szCs w:val="24"/>
        </w:rPr>
        <w:t xml:space="preserve"> to complete</w:t>
      </w:r>
      <w:r w:rsidRPr="00A11DF1">
        <w:rPr>
          <w:rFonts w:ascii="Times New Roman" w:hAnsi="Times New Roman" w:cs="Times New Roman"/>
          <w:sz w:val="24"/>
          <w:szCs w:val="24"/>
        </w:rPr>
        <w:t>.</w:t>
      </w:r>
      <w:r w:rsidR="009B02B7">
        <w:rPr>
          <w:rFonts w:ascii="Times New Roman" w:hAnsi="Times New Roman" w:cs="Times New Roman"/>
          <w:sz w:val="24"/>
          <w:szCs w:val="24"/>
        </w:rPr>
        <w:t xml:space="preserve">  A decision was made to survey the staff rather than the clients because </w:t>
      </w:r>
      <w:r w:rsidR="00797B6E">
        <w:rPr>
          <w:rFonts w:ascii="Times New Roman" w:hAnsi="Times New Roman" w:cs="Times New Roman"/>
          <w:sz w:val="24"/>
          <w:szCs w:val="24"/>
        </w:rPr>
        <w:t>Animal Friends was interested in determining</w:t>
      </w:r>
      <w:r w:rsidR="00BC4E7C">
        <w:rPr>
          <w:rFonts w:ascii="Times New Roman" w:hAnsi="Times New Roman" w:cs="Times New Roman"/>
          <w:sz w:val="24"/>
          <w:szCs w:val="24"/>
        </w:rPr>
        <w:t xml:space="preserve"> staff perception of</w:t>
      </w:r>
      <w:r w:rsidR="00C802D8">
        <w:rPr>
          <w:rFonts w:ascii="Times New Roman" w:hAnsi="Times New Roman" w:cs="Times New Roman"/>
          <w:sz w:val="24"/>
          <w:szCs w:val="24"/>
        </w:rPr>
        <w:t xml:space="preserve"> unmet programmatic needs</w:t>
      </w:r>
      <w:r w:rsidR="00BC4E7C">
        <w:rPr>
          <w:rFonts w:ascii="Times New Roman" w:hAnsi="Times New Roman" w:cs="Times New Roman"/>
          <w:sz w:val="24"/>
          <w:szCs w:val="24"/>
        </w:rPr>
        <w:t xml:space="preserve"> as well as </w:t>
      </w:r>
      <w:r w:rsidR="00797B6E">
        <w:rPr>
          <w:rFonts w:ascii="Times New Roman" w:hAnsi="Times New Roman" w:cs="Times New Roman"/>
          <w:sz w:val="24"/>
          <w:szCs w:val="24"/>
        </w:rPr>
        <w:t>staff perception of the value of having pet food</w:t>
      </w:r>
      <w:r w:rsidR="00BC4E7C">
        <w:rPr>
          <w:rFonts w:ascii="Times New Roman" w:hAnsi="Times New Roman" w:cs="Times New Roman"/>
          <w:sz w:val="24"/>
          <w:szCs w:val="24"/>
        </w:rPr>
        <w:t>,</w:t>
      </w:r>
      <w:r w:rsidR="00797B6E">
        <w:rPr>
          <w:rFonts w:ascii="Times New Roman" w:hAnsi="Times New Roman" w:cs="Times New Roman"/>
          <w:sz w:val="24"/>
          <w:szCs w:val="24"/>
        </w:rPr>
        <w:t xml:space="preserve"> and they</w:t>
      </w:r>
      <w:r w:rsidR="00BC4E7C">
        <w:rPr>
          <w:rFonts w:ascii="Times New Roman" w:hAnsi="Times New Roman" w:cs="Times New Roman"/>
          <w:sz w:val="24"/>
          <w:szCs w:val="24"/>
        </w:rPr>
        <w:t xml:space="preserve"> also</w:t>
      </w:r>
      <w:r w:rsidR="00797B6E">
        <w:rPr>
          <w:rFonts w:ascii="Times New Roman" w:hAnsi="Times New Roman" w:cs="Times New Roman"/>
          <w:sz w:val="24"/>
          <w:szCs w:val="24"/>
        </w:rPr>
        <w:t xml:space="preserve"> lacked </w:t>
      </w:r>
      <w:r w:rsidR="00C802D8">
        <w:rPr>
          <w:rFonts w:ascii="Times New Roman" w:hAnsi="Times New Roman" w:cs="Times New Roman"/>
          <w:sz w:val="24"/>
          <w:szCs w:val="24"/>
        </w:rPr>
        <w:t>a</w:t>
      </w:r>
      <w:r w:rsidR="00797B6E">
        <w:rPr>
          <w:rFonts w:ascii="Times New Roman" w:hAnsi="Times New Roman" w:cs="Times New Roman"/>
          <w:sz w:val="24"/>
          <w:szCs w:val="24"/>
        </w:rPr>
        <w:t xml:space="preserve"> description of the food programs that they were assisting</w:t>
      </w:r>
      <w:r w:rsidR="00C802D8">
        <w:rPr>
          <w:rFonts w:ascii="Times New Roman" w:hAnsi="Times New Roman" w:cs="Times New Roman"/>
          <w:sz w:val="24"/>
          <w:szCs w:val="24"/>
        </w:rPr>
        <w:t xml:space="preserve">. </w:t>
      </w:r>
      <w:r w:rsidR="007B15B0">
        <w:rPr>
          <w:rFonts w:ascii="Times New Roman" w:hAnsi="Times New Roman" w:cs="Times New Roman"/>
          <w:sz w:val="24"/>
          <w:szCs w:val="24"/>
        </w:rPr>
        <w:t xml:space="preserve">Consequently, the study was determined to be program evaluation by the University Institutional Review Board, thus not meeting the federal definition of research.  </w:t>
      </w:r>
    </w:p>
    <w:p w:rsidR="009B02B7" w:rsidRPr="007B15B0" w:rsidRDefault="00C802D8" w:rsidP="002C302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B02B7">
        <w:rPr>
          <w:rFonts w:ascii="Times New Roman" w:hAnsi="Times New Roman" w:cs="Times New Roman"/>
          <w:sz w:val="24"/>
          <w:szCs w:val="24"/>
        </w:rPr>
        <w:t>T</w:t>
      </w:r>
      <w:r w:rsidR="008B0812" w:rsidRPr="00A11DF1">
        <w:rPr>
          <w:rFonts w:ascii="Times New Roman" w:hAnsi="Times New Roman" w:cs="Times New Roman"/>
          <w:sz w:val="24"/>
          <w:szCs w:val="24"/>
        </w:rPr>
        <w:t>he survey</w:t>
      </w:r>
      <w:r w:rsidR="00477FD9" w:rsidRPr="00A11DF1">
        <w:rPr>
          <w:rFonts w:ascii="Times New Roman" w:hAnsi="Times New Roman" w:cs="Times New Roman"/>
          <w:sz w:val="24"/>
          <w:szCs w:val="24"/>
        </w:rPr>
        <w:t xml:space="preserve"> had four</w:t>
      </w:r>
      <w:r w:rsidR="008C140A" w:rsidRPr="00A11DF1">
        <w:rPr>
          <w:rFonts w:ascii="Times New Roman" w:hAnsi="Times New Roman" w:cs="Times New Roman"/>
          <w:sz w:val="24"/>
          <w:szCs w:val="24"/>
        </w:rPr>
        <w:t xml:space="preserve"> major</w:t>
      </w:r>
      <w:r w:rsidR="00477FD9" w:rsidRPr="00A11DF1">
        <w:rPr>
          <w:rFonts w:ascii="Times New Roman" w:hAnsi="Times New Roman" w:cs="Times New Roman"/>
          <w:sz w:val="24"/>
          <w:szCs w:val="24"/>
        </w:rPr>
        <w:t xml:space="preserve"> sections</w:t>
      </w:r>
      <w:r w:rsidR="00411553" w:rsidRPr="00A11DF1">
        <w:rPr>
          <w:rFonts w:ascii="Times New Roman" w:hAnsi="Times New Roman" w:cs="Times New Roman"/>
          <w:sz w:val="24"/>
          <w:szCs w:val="24"/>
        </w:rPr>
        <w:t>:  De</w:t>
      </w:r>
      <w:r w:rsidR="009E63B2" w:rsidRPr="00A11DF1">
        <w:rPr>
          <w:rFonts w:ascii="Times New Roman" w:hAnsi="Times New Roman" w:cs="Times New Roman"/>
          <w:sz w:val="24"/>
          <w:szCs w:val="24"/>
        </w:rPr>
        <w:t>scriptive</w:t>
      </w:r>
      <w:r w:rsidR="00411553" w:rsidRPr="00A11DF1">
        <w:rPr>
          <w:rFonts w:ascii="Times New Roman" w:hAnsi="Times New Roman" w:cs="Times New Roman"/>
          <w:sz w:val="24"/>
          <w:szCs w:val="24"/>
        </w:rPr>
        <w:t xml:space="preserve"> information about</w:t>
      </w:r>
      <w:r w:rsidR="00486D79" w:rsidRPr="00A11DF1">
        <w:rPr>
          <w:rFonts w:ascii="Times New Roman" w:hAnsi="Times New Roman" w:cs="Times New Roman"/>
          <w:sz w:val="24"/>
          <w:szCs w:val="24"/>
        </w:rPr>
        <w:t xml:space="preserve"> the</w:t>
      </w:r>
      <w:r w:rsidR="00861C2C" w:rsidRPr="00A11DF1">
        <w:rPr>
          <w:rFonts w:ascii="Times New Roman" w:hAnsi="Times New Roman" w:cs="Times New Roman"/>
          <w:sz w:val="24"/>
          <w:szCs w:val="24"/>
        </w:rPr>
        <w:t xml:space="preserve"> food bank (location, size, and scope of services)</w:t>
      </w:r>
      <w:r w:rsidR="009C79DA" w:rsidRPr="00A11DF1">
        <w:rPr>
          <w:rFonts w:ascii="Times New Roman" w:hAnsi="Times New Roman" w:cs="Times New Roman"/>
          <w:sz w:val="24"/>
          <w:szCs w:val="24"/>
        </w:rPr>
        <w:t>;</w:t>
      </w:r>
      <w:r w:rsidR="00861C2C" w:rsidRPr="00A11DF1">
        <w:rPr>
          <w:rFonts w:ascii="Times New Roman" w:hAnsi="Times New Roman" w:cs="Times New Roman"/>
          <w:sz w:val="24"/>
          <w:szCs w:val="24"/>
        </w:rPr>
        <w:t xml:space="preserve"> the</w:t>
      </w:r>
      <w:r w:rsidR="00486D79" w:rsidRPr="00A11DF1">
        <w:rPr>
          <w:rFonts w:ascii="Times New Roman" w:hAnsi="Times New Roman" w:cs="Times New Roman"/>
          <w:sz w:val="24"/>
          <w:szCs w:val="24"/>
        </w:rPr>
        <w:t xml:space="preserve"> customers</w:t>
      </w:r>
      <w:r w:rsidR="00B524E1" w:rsidRPr="00A11DF1">
        <w:rPr>
          <w:rFonts w:ascii="Times New Roman" w:hAnsi="Times New Roman" w:cs="Times New Roman"/>
          <w:sz w:val="24"/>
          <w:szCs w:val="24"/>
        </w:rPr>
        <w:t>/households</w:t>
      </w:r>
      <w:r w:rsidR="00486D79" w:rsidRPr="00A11DF1">
        <w:rPr>
          <w:rFonts w:ascii="Times New Roman" w:hAnsi="Times New Roman" w:cs="Times New Roman"/>
          <w:sz w:val="24"/>
          <w:szCs w:val="24"/>
        </w:rPr>
        <w:t xml:space="preserve"> using the food bank</w:t>
      </w:r>
      <w:r w:rsidR="00861C2C" w:rsidRPr="00A11DF1">
        <w:rPr>
          <w:rFonts w:ascii="Times New Roman" w:hAnsi="Times New Roman" w:cs="Times New Roman"/>
          <w:sz w:val="24"/>
          <w:szCs w:val="24"/>
        </w:rPr>
        <w:t xml:space="preserve"> (type of households</w:t>
      </w:r>
      <w:r w:rsidR="00486D79" w:rsidRPr="00A11DF1">
        <w:rPr>
          <w:rFonts w:ascii="Times New Roman" w:hAnsi="Times New Roman" w:cs="Times New Roman"/>
          <w:sz w:val="24"/>
          <w:szCs w:val="24"/>
        </w:rPr>
        <w:t>,</w:t>
      </w:r>
      <w:r w:rsidR="00861C2C" w:rsidRPr="00A11DF1">
        <w:rPr>
          <w:rFonts w:ascii="Times New Roman" w:hAnsi="Times New Roman" w:cs="Times New Roman"/>
          <w:sz w:val="24"/>
          <w:szCs w:val="24"/>
        </w:rPr>
        <w:t xml:space="preserve"> information about pet ownership); the</w:t>
      </w:r>
      <w:r w:rsidR="00411553" w:rsidRPr="00A11DF1">
        <w:rPr>
          <w:rFonts w:ascii="Times New Roman" w:hAnsi="Times New Roman" w:cs="Times New Roman"/>
          <w:sz w:val="24"/>
          <w:szCs w:val="24"/>
        </w:rPr>
        <w:t xml:space="preserve"> </w:t>
      </w:r>
      <w:r w:rsidR="008B0812" w:rsidRPr="00A11DF1">
        <w:rPr>
          <w:rFonts w:ascii="Times New Roman" w:hAnsi="Times New Roman" w:cs="Times New Roman"/>
          <w:sz w:val="24"/>
          <w:szCs w:val="24"/>
        </w:rPr>
        <w:t>need for</w:t>
      </w:r>
      <w:r w:rsidR="008C140A" w:rsidRPr="00A11DF1">
        <w:rPr>
          <w:rFonts w:ascii="Times New Roman" w:hAnsi="Times New Roman" w:cs="Times New Roman"/>
          <w:sz w:val="24"/>
          <w:szCs w:val="24"/>
        </w:rPr>
        <w:t xml:space="preserve"> </w:t>
      </w:r>
      <w:r w:rsidR="00411553" w:rsidRPr="00A11DF1">
        <w:rPr>
          <w:rFonts w:ascii="Times New Roman" w:hAnsi="Times New Roman" w:cs="Times New Roman"/>
          <w:sz w:val="24"/>
          <w:szCs w:val="24"/>
        </w:rPr>
        <w:t>additional services that Animal Friends could provide</w:t>
      </w:r>
      <w:r w:rsidR="00486D79" w:rsidRPr="00A11DF1">
        <w:rPr>
          <w:rFonts w:ascii="Times New Roman" w:hAnsi="Times New Roman" w:cs="Times New Roman"/>
          <w:sz w:val="24"/>
          <w:szCs w:val="24"/>
        </w:rPr>
        <w:t xml:space="preserve"> </w:t>
      </w:r>
      <w:r w:rsidR="008B0812" w:rsidRPr="00A11DF1">
        <w:rPr>
          <w:rFonts w:ascii="Times New Roman" w:hAnsi="Times New Roman" w:cs="Times New Roman"/>
          <w:sz w:val="24"/>
          <w:szCs w:val="24"/>
        </w:rPr>
        <w:t xml:space="preserve">to </w:t>
      </w:r>
      <w:r w:rsidR="00486D79" w:rsidRPr="00A11DF1">
        <w:rPr>
          <w:rFonts w:ascii="Times New Roman" w:hAnsi="Times New Roman" w:cs="Times New Roman"/>
          <w:sz w:val="24"/>
          <w:szCs w:val="24"/>
        </w:rPr>
        <w:t>improve the well-being of pets</w:t>
      </w:r>
      <w:r w:rsidR="00861C2C" w:rsidRPr="00A11DF1">
        <w:rPr>
          <w:rFonts w:ascii="Times New Roman" w:hAnsi="Times New Roman" w:cs="Times New Roman"/>
          <w:sz w:val="24"/>
          <w:szCs w:val="24"/>
        </w:rPr>
        <w:t xml:space="preserve">; </w:t>
      </w:r>
      <w:r w:rsidR="009C79DA" w:rsidRPr="00A11DF1">
        <w:rPr>
          <w:rFonts w:ascii="Times New Roman" w:hAnsi="Times New Roman" w:cs="Times New Roman"/>
          <w:sz w:val="24"/>
          <w:szCs w:val="24"/>
        </w:rPr>
        <w:t xml:space="preserve">and </w:t>
      </w:r>
      <w:r w:rsidR="00861C2C" w:rsidRPr="00A11DF1">
        <w:rPr>
          <w:rFonts w:ascii="Times New Roman" w:hAnsi="Times New Roman" w:cs="Times New Roman"/>
          <w:sz w:val="24"/>
          <w:szCs w:val="24"/>
        </w:rPr>
        <w:t>the</w:t>
      </w:r>
      <w:r>
        <w:rPr>
          <w:rFonts w:ascii="Times New Roman" w:hAnsi="Times New Roman" w:cs="Times New Roman"/>
          <w:sz w:val="24"/>
          <w:szCs w:val="24"/>
        </w:rPr>
        <w:t xml:space="preserve"> perceived</w:t>
      </w:r>
      <w:r w:rsidR="00861C2C" w:rsidRPr="00A11DF1">
        <w:rPr>
          <w:rFonts w:ascii="Times New Roman" w:hAnsi="Times New Roman" w:cs="Times New Roman"/>
          <w:sz w:val="24"/>
          <w:szCs w:val="24"/>
        </w:rPr>
        <w:t xml:space="preserve"> value </w:t>
      </w:r>
      <w:r w:rsidR="009C79DA" w:rsidRPr="00A11DF1">
        <w:rPr>
          <w:rFonts w:ascii="Times New Roman" w:hAnsi="Times New Roman" w:cs="Times New Roman"/>
          <w:sz w:val="24"/>
          <w:szCs w:val="24"/>
        </w:rPr>
        <w:t>of having</w:t>
      </w:r>
      <w:r w:rsidR="00861C2C" w:rsidRPr="00A11DF1">
        <w:rPr>
          <w:rFonts w:ascii="Times New Roman" w:hAnsi="Times New Roman" w:cs="Times New Roman"/>
          <w:sz w:val="24"/>
          <w:szCs w:val="24"/>
        </w:rPr>
        <w:t xml:space="preserve"> pet food in the food bank.</w:t>
      </w:r>
      <w:r w:rsidR="00B524E1" w:rsidRPr="00A11DF1">
        <w:rPr>
          <w:rFonts w:ascii="Times New Roman" w:hAnsi="Times New Roman" w:cs="Times New Roman"/>
          <w:sz w:val="24"/>
          <w:szCs w:val="24"/>
        </w:rPr>
        <w:t xml:space="preserve">  </w:t>
      </w:r>
      <w:r w:rsidR="00861C2C" w:rsidRPr="00A11DF1">
        <w:rPr>
          <w:rFonts w:ascii="Times New Roman" w:hAnsi="Times New Roman" w:cs="Times New Roman"/>
          <w:sz w:val="24"/>
          <w:szCs w:val="24"/>
        </w:rPr>
        <w:t xml:space="preserve">Many of the questions </w:t>
      </w:r>
      <w:r w:rsidR="00B524E1" w:rsidRPr="00A11DF1">
        <w:rPr>
          <w:rFonts w:ascii="Times New Roman" w:hAnsi="Times New Roman" w:cs="Times New Roman"/>
          <w:sz w:val="24"/>
          <w:szCs w:val="24"/>
        </w:rPr>
        <w:t xml:space="preserve">were “check as many as applies” or Yes/No responses. </w:t>
      </w:r>
      <w:r>
        <w:rPr>
          <w:rFonts w:ascii="Times New Roman" w:hAnsi="Times New Roman" w:cs="Times New Roman"/>
          <w:sz w:val="24"/>
          <w:szCs w:val="24"/>
        </w:rPr>
        <w:t>Since many of the food sites are operated by a community nonprofit or a church,</w:t>
      </w:r>
      <w:r w:rsidR="00744265">
        <w:rPr>
          <w:rFonts w:ascii="Times New Roman" w:hAnsi="Times New Roman" w:cs="Times New Roman"/>
          <w:sz w:val="24"/>
          <w:szCs w:val="24"/>
        </w:rPr>
        <w:t xml:space="preserve"> it was</w:t>
      </w:r>
      <w:r>
        <w:rPr>
          <w:rFonts w:ascii="Times New Roman" w:hAnsi="Times New Roman" w:cs="Times New Roman"/>
          <w:sz w:val="24"/>
          <w:szCs w:val="24"/>
        </w:rPr>
        <w:t xml:space="preserve"> believed that the staff and volunteers</w:t>
      </w:r>
      <w:r w:rsidR="00744265">
        <w:rPr>
          <w:rFonts w:ascii="Times New Roman" w:hAnsi="Times New Roman" w:cs="Times New Roman"/>
          <w:sz w:val="24"/>
          <w:szCs w:val="24"/>
        </w:rPr>
        <w:t xml:space="preserve"> would</w:t>
      </w:r>
      <w:r>
        <w:rPr>
          <w:rFonts w:ascii="Times New Roman" w:hAnsi="Times New Roman" w:cs="Times New Roman"/>
          <w:sz w:val="24"/>
          <w:szCs w:val="24"/>
        </w:rPr>
        <w:t xml:space="preserve"> have relationships </w:t>
      </w:r>
      <w:r w:rsidR="00744265">
        <w:rPr>
          <w:rFonts w:ascii="Times New Roman" w:hAnsi="Times New Roman" w:cs="Times New Roman"/>
          <w:sz w:val="24"/>
          <w:szCs w:val="24"/>
        </w:rPr>
        <w:t>with</w:t>
      </w:r>
      <w:r>
        <w:rPr>
          <w:rFonts w:ascii="Times New Roman" w:hAnsi="Times New Roman" w:cs="Times New Roman"/>
          <w:sz w:val="24"/>
          <w:szCs w:val="24"/>
        </w:rPr>
        <w:t>in and outside the food program</w:t>
      </w:r>
      <w:r w:rsidR="00744265">
        <w:rPr>
          <w:rFonts w:ascii="Times New Roman" w:hAnsi="Times New Roman" w:cs="Times New Roman"/>
          <w:sz w:val="24"/>
          <w:szCs w:val="24"/>
        </w:rPr>
        <w:t xml:space="preserve"> that would make them credible respondents.  Therefore,</w:t>
      </w:r>
      <w:r w:rsidR="00EF762E">
        <w:rPr>
          <w:rFonts w:ascii="Times New Roman" w:hAnsi="Times New Roman" w:cs="Times New Roman"/>
          <w:sz w:val="24"/>
          <w:szCs w:val="24"/>
        </w:rPr>
        <w:t xml:space="preserve"> six</w:t>
      </w:r>
      <w:r w:rsidR="00744265">
        <w:rPr>
          <w:rFonts w:ascii="Times New Roman" w:hAnsi="Times New Roman" w:cs="Times New Roman"/>
          <w:sz w:val="24"/>
          <w:szCs w:val="24"/>
        </w:rPr>
        <w:t xml:space="preserve"> questions about the customers and their pets and worker perception of whether this service was valuable to customers of their food program were added to the survey</w:t>
      </w:r>
      <w:r w:rsidR="00EF762E">
        <w:rPr>
          <w:rFonts w:ascii="Times New Roman" w:hAnsi="Times New Roman" w:cs="Times New Roman"/>
          <w:sz w:val="24"/>
          <w:szCs w:val="24"/>
        </w:rPr>
        <w:t>:</w:t>
      </w:r>
      <w:r w:rsidR="00486D79" w:rsidRPr="00A11DF1">
        <w:rPr>
          <w:rFonts w:ascii="Times New Roman" w:hAnsi="Times New Roman" w:cs="Times New Roman"/>
          <w:sz w:val="24"/>
          <w:szCs w:val="24"/>
        </w:rPr>
        <w:t xml:space="preserve"> “Customers are appreciative of having pet food available when they shop in the pantry/bank</w:t>
      </w:r>
      <w:r w:rsidR="00C00DB6" w:rsidRPr="00A11DF1">
        <w:rPr>
          <w:rFonts w:ascii="Times New Roman" w:hAnsi="Times New Roman" w:cs="Times New Roman"/>
          <w:sz w:val="24"/>
          <w:szCs w:val="24"/>
        </w:rPr>
        <w:t>”</w:t>
      </w:r>
      <w:r w:rsidR="00B524E1" w:rsidRPr="00A11DF1">
        <w:rPr>
          <w:rFonts w:ascii="Times New Roman" w:hAnsi="Times New Roman" w:cs="Times New Roman"/>
          <w:sz w:val="24"/>
          <w:szCs w:val="24"/>
        </w:rPr>
        <w:t>;</w:t>
      </w:r>
      <w:r w:rsidR="00486D79" w:rsidRPr="00A11DF1">
        <w:rPr>
          <w:rFonts w:ascii="Times New Roman" w:hAnsi="Times New Roman" w:cs="Times New Roman"/>
          <w:sz w:val="24"/>
          <w:szCs w:val="24"/>
        </w:rPr>
        <w:t xml:space="preserve"> </w:t>
      </w:r>
      <w:r w:rsidR="008C140A" w:rsidRPr="00A11DF1">
        <w:rPr>
          <w:rFonts w:ascii="Times New Roman" w:hAnsi="Times New Roman" w:cs="Times New Roman"/>
          <w:sz w:val="24"/>
          <w:szCs w:val="24"/>
        </w:rPr>
        <w:t>“</w:t>
      </w:r>
      <w:r w:rsidR="00486D79" w:rsidRPr="00A11DF1">
        <w:rPr>
          <w:rFonts w:ascii="Times New Roman" w:hAnsi="Times New Roman" w:cs="Times New Roman"/>
          <w:sz w:val="24"/>
          <w:szCs w:val="24"/>
        </w:rPr>
        <w:t xml:space="preserve">We frequently run out of pet food before the next </w:t>
      </w:r>
      <w:r w:rsidR="00C00DB6" w:rsidRPr="00A11DF1">
        <w:rPr>
          <w:rFonts w:ascii="Times New Roman" w:hAnsi="Times New Roman" w:cs="Times New Roman"/>
          <w:sz w:val="24"/>
          <w:szCs w:val="24"/>
        </w:rPr>
        <w:t>C</w:t>
      </w:r>
      <w:r w:rsidR="00486D79" w:rsidRPr="00A11DF1">
        <w:rPr>
          <w:rFonts w:ascii="Times New Roman" w:hAnsi="Times New Roman" w:cs="Times New Roman"/>
          <w:sz w:val="24"/>
          <w:szCs w:val="24"/>
        </w:rPr>
        <w:t>how Wagon delivery</w:t>
      </w:r>
      <w:r w:rsidR="008C140A" w:rsidRPr="00A11DF1">
        <w:rPr>
          <w:rFonts w:ascii="Times New Roman" w:hAnsi="Times New Roman" w:cs="Times New Roman"/>
          <w:sz w:val="24"/>
          <w:szCs w:val="24"/>
        </w:rPr>
        <w:t>”</w:t>
      </w:r>
      <w:r w:rsidR="00486D79" w:rsidRPr="00A11DF1">
        <w:rPr>
          <w:rFonts w:ascii="Times New Roman" w:hAnsi="Times New Roman" w:cs="Times New Roman"/>
          <w:sz w:val="24"/>
          <w:szCs w:val="24"/>
        </w:rPr>
        <w:t>;</w:t>
      </w:r>
      <w:r w:rsidR="008C140A" w:rsidRPr="00A11DF1">
        <w:rPr>
          <w:rFonts w:ascii="Times New Roman" w:hAnsi="Times New Roman" w:cs="Times New Roman"/>
          <w:sz w:val="24"/>
          <w:szCs w:val="24"/>
        </w:rPr>
        <w:t xml:space="preserve"> “</w:t>
      </w:r>
      <w:r w:rsidR="00486D79" w:rsidRPr="00A11DF1">
        <w:rPr>
          <w:rFonts w:ascii="Times New Roman" w:hAnsi="Times New Roman" w:cs="Times New Roman"/>
          <w:sz w:val="24"/>
          <w:szCs w:val="24"/>
        </w:rPr>
        <w:t>Customers</w:t>
      </w:r>
      <w:r w:rsidR="00C00DB6" w:rsidRPr="00A11DF1">
        <w:rPr>
          <w:rFonts w:ascii="Times New Roman" w:hAnsi="Times New Roman" w:cs="Times New Roman"/>
          <w:sz w:val="24"/>
          <w:szCs w:val="24"/>
        </w:rPr>
        <w:t xml:space="preserve"> say that the pet food helps them out</w:t>
      </w:r>
      <w:r w:rsidR="008C140A" w:rsidRPr="00A11DF1">
        <w:rPr>
          <w:rFonts w:ascii="Times New Roman" w:hAnsi="Times New Roman" w:cs="Times New Roman"/>
          <w:sz w:val="24"/>
          <w:szCs w:val="24"/>
        </w:rPr>
        <w:t>”</w:t>
      </w:r>
      <w:r w:rsidR="00C00DB6" w:rsidRPr="00A11DF1">
        <w:rPr>
          <w:rFonts w:ascii="Times New Roman" w:hAnsi="Times New Roman" w:cs="Times New Roman"/>
          <w:sz w:val="24"/>
          <w:szCs w:val="24"/>
        </w:rPr>
        <w:t xml:space="preserve">; </w:t>
      </w:r>
      <w:r w:rsidR="008C140A" w:rsidRPr="00A11DF1">
        <w:rPr>
          <w:rFonts w:ascii="Times New Roman" w:hAnsi="Times New Roman" w:cs="Times New Roman"/>
          <w:sz w:val="24"/>
          <w:szCs w:val="24"/>
        </w:rPr>
        <w:t>“</w:t>
      </w:r>
      <w:r w:rsidR="00C00DB6" w:rsidRPr="00A11DF1">
        <w:rPr>
          <w:rFonts w:ascii="Times New Roman" w:hAnsi="Times New Roman" w:cs="Times New Roman"/>
          <w:sz w:val="24"/>
          <w:szCs w:val="24"/>
        </w:rPr>
        <w:t>Having pet food in our pantry/bank brings in customers who might not come here</w:t>
      </w:r>
      <w:r w:rsidR="008C140A" w:rsidRPr="00A11DF1">
        <w:rPr>
          <w:rFonts w:ascii="Times New Roman" w:hAnsi="Times New Roman" w:cs="Times New Roman"/>
          <w:sz w:val="24"/>
          <w:szCs w:val="24"/>
        </w:rPr>
        <w:t>”</w:t>
      </w:r>
      <w:r w:rsidR="00C00DB6" w:rsidRPr="00A11DF1">
        <w:rPr>
          <w:rFonts w:ascii="Times New Roman" w:hAnsi="Times New Roman" w:cs="Times New Roman"/>
          <w:sz w:val="24"/>
          <w:szCs w:val="24"/>
        </w:rPr>
        <w:t xml:space="preserve">; </w:t>
      </w:r>
      <w:r w:rsidR="008C140A" w:rsidRPr="00A11DF1">
        <w:rPr>
          <w:rFonts w:ascii="Times New Roman" w:hAnsi="Times New Roman" w:cs="Times New Roman"/>
          <w:sz w:val="24"/>
          <w:szCs w:val="24"/>
        </w:rPr>
        <w:t>“</w:t>
      </w:r>
      <w:r w:rsidR="00C00DB6" w:rsidRPr="00A11DF1">
        <w:rPr>
          <w:rFonts w:ascii="Times New Roman" w:hAnsi="Times New Roman" w:cs="Times New Roman"/>
          <w:sz w:val="24"/>
          <w:szCs w:val="24"/>
        </w:rPr>
        <w:t>I feel that people would surrender their pets to a shelter if we did not have pet food available here</w:t>
      </w:r>
      <w:r w:rsidR="008C140A" w:rsidRPr="00A11DF1">
        <w:rPr>
          <w:rFonts w:ascii="Times New Roman" w:hAnsi="Times New Roman" w:cs="Times New Roman"/>
          <w:sz w:val="24"/>
          <w:szCs w:val="24"/>
        </w:rPr>
        <w:t>”</w:t>
      </w:r>
      <w:r w:rsidR="00C00DB6" w:rsidRPr="00A11DF1">
        <w:rPr>
          <w:rFonts w:ascii="Times New Roman" w:hAnsi="Times New Roman" w:cs="Times New Roman"/>
          <w:sz w:val="24"/>
          <w:szCs w:val="24"/>
        </w:rPr>
        <w:t>;</w:t>
      </w:r>
      <w:r w:rsidR="008C140A" w:rsidRPr="00A11DF1">
        <w:rPr>
          <w:rFonts w:ascii="Times New Roman" w:hAnsi="Times New Roman" w:cs="Times New Roman"/>
          <w:sz w:val="24"/>
          <w:szCs w:val="24"/>
        </w:rPr>
        <w:t xml:space="preserve"> and “</w:t>
      </w:r>
      <w:r w:rsidR="00C00DB6" w:rsidRPr="00A11DF1">
        <w:rPr>
          <w:rFonts w:ascii="Times New Roman" w:hAnsi="Times New Roman" w:cs="Times New Roman"/>
          <w:sz w:val="24"/>
          <w:szCs w:val="24"/>
        </w:rPr>
        <w:t>When we don’t have pet food available, customers will select human food to give to their animals</w:t>
      </w:r>
      <w:r w:rsidR="008C140A" w:rsidRPr="00A11DF1">
        <w:rPr>
          <w:rFonts w:ascii="Times New Roman" w:hAnsi="Times New Roman" w:cs="Times New Roman"/>
          <w:sz w:val="24"/>
          <w:szCs w:val="24"/>
        </w:rPr>
        <w:t>”</w:t>
      </w:r>
      <w:r w:rsidR="00C00DB6" w:rsidRPr="00A11DF1">
        <w:rPr>
          <w:rFonts w:ascii="Times New Roman" w:hAnsi="Times New Roman" w:cs="Times New Roman"/>
          <w:sz w:val="24"/>
          <w:szCs w:val="24"/>
        </w:rPr>
        <w:t>.</w:t>
      </w:r>
      <w:r w:rsidR="008C140A" w:rsidRPr="00A11DF1">
        <w:rPr>
          <w:rFonts w:ascii="Times New Roman" w:hAnsi="Times New Roman" w:cs="Times New Roman"/>
          <w:sz w:val="24"/>
          <w:szCs w:val="24"/>
        </w:rPr>
        <w:t xml:space="preserve">  </w:t>
      </w:r>
      <w:r w:rsidR="008B0812" w:rsidRPr="00A11DF1">
        <w:rPr>
          <w:rFonts w:ascii="Times New Roman" w:hAnsi="Times New Roman" w:cs="Times New Roman"/>
          <w:sz w:val="24"/>
          <w:szCs w:val="24"/>
        </w:rPr>
        <w:t>Using a Likert Scale, r</w:t>
      </w:r>
      <w:r w:rsidR="008C140A" w:rsidRPr="00A11DF1">
        <w:rPr>
          <w:rFonts w:ascii="Times New Roman" w:hAnsi="Times New Roman" w:cs="Times New Roman"/>
          <w:sz w:val="24"/>
          <w:szCs w:val="24"/>
        </w:rPr>
        <w:t xml:space="preserve">espondents could select “strongly agree”, “agree”, “neither agree or disagree”, “disagree” or “strongly disagree” or “don’t know”.  </w:t>
      </w:r>
      <w:r w:rsidR="002C3028">
        <w:rPr>
          <w:rFonts w:ascii="Times New Roman" w:hAnsi="Times New Roman" w:cs="Times New Roman"/>
          <w:sz w:val="24"/>
          <w:szCs w:val="24"/>
        </w:rPr>
        <w:t>As a final question</w:t>
      </w:r>
      <w:r>
        <w:rPr>
          <w:rFonts w:ascii="Times New Roman" w:hAnsi="Times New Roman" w:cs="Times New Roman"/>
          <w:sz w:val="24"/>
          <w:szCs w:val="24"/>
        </w:rPr>
        <w:t>, t</w:t>
      </w:r>
      <w:r w:rsidR="00486D79" w:rsidRPr="00A11DF1">
        <w:rPr>
          <w:rFonts w:ascii="Times New Roman" w:hAnsi="Times New Roman" w:cs="Times New Roman"/>
          <w:sz w:val="24"/>
          <w:szCs w:val="24"/>
        </w:rPr>
        <w:t>he respondents</w:t>
      </w:r>
      <w:r w:rsidR="008C140A" w:rsidRPr="00A11DF1">
        <w:rPr>
          <w:rFonts w:ascii="Times New Roman" w:hAnsi="Times New Roman" w:cs="Times New Roman"/>
          <w:sz w:val="24"/>
          <w:szCs w:val="24"/>
        </w:rPr>
        <w:t xml:space="preserve"> were asked to </w:t>
      </w:r>
      <w:r w:rsidR="002C3028">
        <w:rPr>
          <w:rFonts w:ascii="Times New Roman" w:hAnsi="Times New Roman" w:cs="Times New Roman"/>
          <w:sz w:val="24"/>
          <w:szCs w:val="24"/>
        </w:rPr>
        <w:t xml:space="preserve">write </w:t>
      </w:r>
      <w:r w:rsidR="008C140A" w:rsidRPr="00A11DF1">
        <w:rPr>
          <w:rFonts w:ascii="Times New Roman" w:hAnsi="Times New Roman" w:cs="Times New Roman"/>
          <w:sz w:val="24"/>
          <w:szCs w:val="24"/>
        </w:rPr>
        <w:t xml:space="preserve">anything </w:t>
      </w:r>
      <w:r w:rsidR="00B524E1" w:rsidRPr="00A11DF1">
        <w:rPr>
          <w:rFonts w:ascii="Times New Roman" w:hAnsi="Times New Roman" w:cs="Times New Roman"/>
          <w:sz w:val="24"/>
          <w:szCs w:val="24"/>
        </w:rPr>
        <w:t>that their</w:t>
      </w:r>
      <w:r w:rsidR="00486D79" w:rsidRPr="00A11DF1">
        <w:rPr>
          <w:rFonts w:ascii="Times New Roman" w:hAnsi="Times New Roman" w:cs="Times New Roman"/>
          <w:sz w:val="24"/>
          <w:szCs w:val="24"/>
        </w:rPr>
        <w:t xml:space="preserve"> customers</w:t>
      </w:r>
      <w:r w:rsidR="00B524E1" w:rsidRPr="00A11DF1">
        <w:rPr>
          <w:rFonts w:ascii="Times New Roman" w:hAnsi="Times New Roman" w:cs="Times New Roman"/>
          <w:sz w:val="24"/>
          <w:szCs w:val="24"/>
        </w:rPr>
        <w:t xml:space="preserve"> have shared about their pets</w:t>
      </w:r>
      <w:r w:rsidR="00486D79" w:rsidRPr="00A11DF1">
        <w:rPr>
          <w:rFonts w:ascii="Times New Roman" w:hAnsi="Times New Roman" w:cs="Times New Roman"/>
          <w:sz w:val="24"/>
          <w:szCs w:val="24"/>
        </w:rPr>
        <w:t xml:space="preserve"> or any observations that th</w:t>
      </w:r>
      <w:r w:rsidR="00EF762E">
        <w:rPr>
          <w:rFonts w:ascii="Times New Roman" w:hAnsi="Times New Roman" w:cs="Times New Roman"/>
          <w:sz w:val="24"/>
          <w:szCs w:val="24"/>
        </w:rPr>
        <w:t>ey</w:t>
      </w:r>
      <w:r w:rsidR="00486D79" w:rsidRPr="00A11DF1">
        <w:rPr>
          <w:rFonts w:ascii="Times New Roman" w:hAnsi="Times New Roman" w:cs="Times New Roman"/>
          <w:sz w:val="24"/>
          <w:szCs w:val="24"/>
        </w:rPr>
        <w:t xml:space="preserve"> have about the relationship between the customers and their pets.</w:t>
      </w:r>
      <w:r w:rsidR="008C140A" w:rsidRPr="00A11DF1">
        <w:rPr>
          <w:rFonts w:ascii="Times New Roman" w:hAnsi="Times New Roman" w:cs="Times New Roman"/>
          <w:sz w:val="24"/>
          <w:szCs w:val="24"/>
        </w:rPr>
        <w:t xml:space="preserve">  </w:t>
      </w:r>
      <w:r w:rsidR="002C3028">
        <w:rPr>
          <w:rFonts w:ascii="Times New Roman" w:hAnsi="Times New Roman" w:cs="Times New Roman"/>
          <w:sz w:val="24"/>
          <w:szCs w:val="24"/>
        </w:rPr>
        <w:t>Beginning in February 2016, t</w:t>
      </w:r>
      <w:r w:rsidR="00ED72C0" w:rsidRPr="00A11DF1">
        <w:rPr>
          <w:rFonts w:ascii="Times New Roman" w:hAnsi="Times New Roman" w:cs="Times New Roman"/>
          <w:sz w:val="24"/>
          <w:szCs w:val="24"/>
        </w:rPr>
        <w:t xml:space="preserve">he survey was mailed on Animal Friends letterhead to </w:t>
      </w:r>
      <w:r w:rsidR="008C140A" w:rsidRPr="00A11DF1">
        <w:rPr>
          <w:rFonts w:ascii="Times New Roman" w:hAnsi="Times New Roman" w:cs="Times New Roman"/>
          <w:sz w:val="24"/>
          <w:szCs w:val="24"/>
        </w:rPr>
        <w:t>29</w:t>
      </w:r>
      <w:r w:rsidR="00ED72C0" w:rsidRPr="00A11DF1">
        <w:rPr>
          <w:rFonts w:ascii="Times New Roman" w:hAnsi="Times New Roman" w:cs="Times New Roman"/>
          <w:sz w:val="24"/>
          <w:szCs w:val="24"/>
        </w:rPr>
        <w:t xml:space="preserve"> Chow Wagon participating food banks and</w:t>
      </w:r>
      <w:r w:rsidR="008C140A" w:rsidRPr="00A11DF1">
        <w:rPr>
          <w:rFonts w:ascii="Times New Roman" w:hAnsi="Times New Roman" w:cs="Times New Roman"/>
          <w:sz w:val="24"/>
          <w:szCs w:val="24"/>
        </w:rPr>
        <w:t xml:space="preserve"> programs with three reminder mailings over a six week period.</w:t>
      </w:r>
      <w:r w:rsidR="00D3691A" w:rsidRPr="00A11DF1">
        <w:rPr>
          <w:rFonts w:ascii="Times New Roman" w:hAnsi="Times New Roman" w:cs="Times New Roman"/>
          <w:sz w:val="24"/>
          <w:szCs w:val="24"/>
        </w:rPr>
        <w:t xml:space="preserve">  One response per food program was requested and </w:t>
      </w:r>
      <w:r w:rsidR="009054B7" w:rsidRPr="00A11DF1">
        <w:rPr>
          <w:rFonts w:ascii="Times New Roman" w:hAnsi="Times New Roman" w:cs="Times New Roman"/>
          <w:sz w:val="24"/>
          <w:szCs w:val="24"/>
        </w:rPr>
        <w:t xml:space="preserve">19 respondents completed a survey </w:t>
      </w:r>
      <w:r w:rsidR="009054B7" w:rsidRPr="00A11DF1">
        <w:rPr>
          <w:rFonts w:ascii="Times New Roman" w:hAnsi="Times New Roman" w:cs="Times New Roman"/>
          <w:sz w:val="24"/>
          <w:szCs w:val="24"/>
        </w:rPr>
        <w:lastRenderedPageBreak/>
        <w:t>for a</w:t>
      </w:r>
      <w:r w:rsidR="001015B7" w:rsidRPr="00A11DF1">
        <w:rPr>
          <w:rFonts w:ascii="Times New Roman" w:hAnsi="Times New Roman" w:cs="Times New Roman"/>
          <w:sz w:val="24"/>
          <w:szCs w:val="24"/>
        </w:rPr>
        <w:t xml:space="preserve"> 61% response rate.</w:t>
      </w:r>
      <w:r w:rsidR="00ED72C0" w:rsidRPr="00A11DF1">
        <w:rPr>
          <w:rFonts w:ascii="Times New Roman" w:hAnsi="Times New Roman" w:cs="Times New Roman"/>
          <w:sz w:val="24"/>
          <w:szCs w:val="24"/>
        </w:rPr>
        <w:t xml:space="preserve"> </w:t>
      </w:r>
      <w:r w:rsidR="00D60327" w:rsidRPr="00A11DF1">
        <w:rPr>
          <w:rFonts w:ascii="Times New Roman" w:hAnsi="Times New Roman" w:cs="Times New Roman"/>
          <w:sz w:val="24"/>
          <w:szCs w:val="24"/>
        </w:rPr>
        <w:t>The data were analyzed using</w:t>
      </w:r>
      <w:r w:rsidR="009C79DA" w:rsidRPr="00A11DF1">
        <w:rPr>
          <w:rFonts w:ascii="Times New Roman" w:hAnsi="Times New Roman" w:cs="Times New Roman"/>
          <w:sz w:val="24"/>
          <w:szCs w:val="24"/>
        </w:rPr>
        <w:t xml:space="preserve"> IBM SPSS Statistics Version 2</w:t>
      </w:r>
      <w:r w:rsidR="00D60327" w:rsidRPr="00A11DF1">
        <w:rPr>
          <w:rFonts w:ascii="Times New Roman" w:hAnsi="Times New Roman" w:cs="Times New Roman"/>
          <w:sz w:val="24"/>
          <w:szCs w:val="24"/>
        </w:rPr>
        <w:t>4</w:t>
      </w:r>
      <w:r w:rsidR="00744265">
        <w:rPr>
          <w:rFonts w:ascii="Times New Roman" w:hAnsi="Times New Roman" w:cs="Times New Roman"/>
          <w:sz w:val="24"/>
          <w:szCs w:val="24"/>
        </w:rPr>
        <w:t xml:space="preserve"> </w:t>
      </w:r>
      <w:r w:rsidR="00D60327" w:rsidRPr="00A11DF1">
        <w:rPr>
          <w:rFonts w:ascii="Times New Roman" w:hAnsi="Times New Roman" w:cs="Times New Roman"/>
          <w:sz w:val="24"/>
          <w:szCs w:val="24"/>
        </w:rPr>
        <w:t>(IBM Corporation, 2016).</w:t>
      </w:r>
      <w:r w:rsidR="007B15B0">
        <w:rPr>
          <w:rFonts w:ascii="Times New Roman" w:hAnsi="Times New Roman" w:cs="Times New Roman"/>
          <w:sz w:val="24"/>
          <w:szCs w:val="24"/>
        </w:rPr>
        <w:t xml:space="preserve">  </w:t>
      </w:r>
    </w:p>
    <w:p w:rsidR="00957B96" w:rsidRPr="00A11DF1" w:rsidRDefault="00957B96" w:rsidP="00957B96">
      <w:pPr>
        <w:spacing w:line="480" w:lineRule="auto"/>
        <w:rPr>
          <w:rFonts w:ascii="Times New Roman" w:hAnsi="Times New Roman" w:cs="Times New Roman"/>
          <w:b/>
          <w:sz w:val="24"/>
          <w:szCs w:val="24"/>
        </w:rPr>
      </w:pPr>
      <w:r w:rsidRPr="00A11DF1">
        <w:rPr>
          <w:rFonts w:ascii="Times New Roman" w:hAnsi="Times New Roman" w:cs="Times New Roman"/>
          <w:b/>
          <w:sz w:val="24"/>
          <w:szCs w:val="24"/>
        </w:rPr>
        <w:t>Maps</w:t>
      </w:r>
    </w:p>
    <w:p w:rsidR="00957B96" w:rsidRPr="00A11DF1" w:rsidRDefault="00957B96" w:rsidP="0037333E">
      <w:pPr>
        <w:spacing w:line="480" w:lineRule="auto"/>
        <w:ind w:firstLine="720"/>
        <w:rPr>
          <w:rFonts w:ascii="Times New Roman" w:hAnsi="Times New Roman" w:cs="Times New Roman"/>
          <w:sz w:val="24"/>
          <w:szCs w:val="24"/>
        </w:rPr>
      </w:pPr>
      <w:r w:rsidRPr="00A11DF1">
        <w:rPr>
          <w:rFonts w:ascii="Times New Roman" w:hAnsi="Times New Roman" w:cs="Times New Roman"/>
          <w:sz w:val="24"/>
          <w:szCs w:val="24"/>
        </w:rPr>
        <w:t>The color-coded maps were created using ArcGIS version 10.4</w:t>
      </w:r>
      <w:r w:rsidR="00713681" w:rsidRPr="00A11DF1">
        <w:rPr>
          <w:rStyle w:val="CommentReference"/>
          <w:rFonts w:ascii="Arial" w:hAnsi="Arial" w:cs="Arial"/>
          <w:color w:val="333333"/>
          <w:sz w:val="24"/>
          <w:szCs w:val="24"/>
          <w:bdr w:val="none" w:sz="0" w:space="0" w:color="auto" w:frame="1"/>
          <w:shd w:val="clear" w:color="auto" w:fill="FFFFFF"/>
        </w:rPr>
        <w:t xml:space="preserve"> </w:t>
      </w:r>
      <w:r w:rsidR="00713681" w:rsidRPr="00A11DF1">
        <w:rPr>
          <w:rStyle w:val="Strong"/>
          <w:rFonts w:ascii="Arial" w:hAnsi="Arial" w:cs="Arial"/>
          <w:color w:val="333333"/>
          <w:sz w:val="24"/>
          <w:szCs w:val="24"/>
          <w:bdr w:val="none" w:sz="0" w:space="0" w:color="auto" w:frame="1"/>
          <w:shd w:val="clear" w:color="auto" w:fill="FFFFFF"/>
        </w:rPr>
        <w:t>®</w:t>
      </w:r>
      <w:r w:rsidR="00713681" w:rsidRPr="00A11DF1">
        <w:rPr>
          <w:rStyle w:val="Strong"/>
          <w:rFonts w:ascii="Times New Roman" w:hAnsi="Times New Roman" w:cs="Times New Roman"/>
          <w:color w:val="333333"/>
          <w:sz w:val="24"/>
          <w:szCs w:val="24"/>
          <w:bdr w:val="none" w:sz="0" w:space="0" w:color="auto" w:frame="1"/>
          <w:shd w:val="clear" w:color="auto" w:fill="FFFFFF"/>
        </w:rPr>
        <w:t xml:space="preserve"> </w:t>
      </w:r>
      <w:r w:rsidR="00713681" w:rsidRPr="00A11DF1">
        <w:rPr>
          <w:rStyle w:val="Strong"/>
          <w:rFonts w:ascii="Times New Roman" w:hAnsi="Times New Roman" w:cs="Times New Roman"/>
          <w:b w:val="0"/>
          <w:color w:val="333333"/>
          <w:sz w:val="24"/>
          <w:szCs w:val="24"/>
          <w:bdr w:val="none" w:sz="0" w:space="0" w:color="auto" w:frame="1"/>
          <w:shd w:val="clear" w:color="auto" w:fill="FFFFFF"/>
        </w:rPr>
        <w:t xml:space="preserve">software </w:t>
      </w:r>
      <w:r w:rsidR="00E57DAA" w:rsidRPr="00A11DF1">
        <w:rPr>
          <w:rStyle w:val="Strong"/>
          <w:rFonts w:ascii="Times New Roman" w:hAnsi="Times New Roman" w:cs="Times New Roman"/>
          <w:b w:val="0"/>
          <w:color w:val="333333"/>
          <w:sz w:val="24"/>
          <w:szCs w:val="24"/>
          <w:bdr w:val="none" w:sz="0" w:space="0" w:color="auto" w:frame="1"/>
          <w:shd w:val="clear" w:color="auto" w:fill="FFFFFF"/>
        </w:rPr>
        <w:t>(</w:t>
      </w:r>
      <w:r w:rsidRPr="00A11DF1">
        <w:rPr>
          <w:rFonts w:ascii="Times New Roman" w:hAnsi="Times New Roman" w:cs="Times New Roman"/>
          <w:sz w:val="24"/>
          <w:szCs w:val="24"/>
        </w:rPr>
        <w:t xml:space="preserve">ESRI, Redlands, USA) by layering geocoded Chow Wagon pantry locations with poverty indicators </w:t>
      </w:r>
      <w:r w:rsidR="002C3028">
        <w:rPr>
          <w:rFonts w:ascii="Times New Roman" w:hAnsi="Times New Roman" w:cs="Times New Roman"/>
          <w:sz w:val="24"/>
          <w:szCs w:val="24"/>
        </w:rPr>
        <w:t>obtained from</w:t>
      </w:r>
      <w:r w:rsidR="00DB0B0B">
        <w:rPr>
          <w:rFonts w:ascii="Times New Roman" w:hAnsi="Times New Roman" w:cs="Times New Roman"/>
          <w:sz w:val="24"/>
          <w:szCs w:val="24"/>
        </w:rPr>
        <w:t xml:space="preserve"> the Allegheny County Health Department</w:t>
      </w:r>
      <w:r w:rsidR="00EF762E">
        <w:rPr>
          <w:rFonts w:ascii="Times New Roman" w:hAnsi="Times New Roman" w:cs="Times New Roman"/>
          <w:sz w:val="24"/>
          <w:szCs w:val="24"/>
        </w:rPr>
        <w:t>’s</w:t>
      </w:r>
      <w:r w:rsidR="009B385C">
        <w:rPr>
          <w:rFonts w:ascii="Times New Roman" w:hAnsi="Times New Roman" w:cs="Times New Roman"/>
          <w:sz w:val="24"/>
          <w:szCs w:val="24"/>
        </w:rPr>
        <w:t xml:space="preserve"> Allegheny Community Indicators (ACI)</w:t>
      </w:r>
      <w:r w:rsidR="00251213">
        <w:rPr>
          <w:rFonts w:ascii="Times New Roman" w:hAnsi="Times New Roman" w:cs="Times New Roman"/>
          <w:sz w:val="24"/>
          <w:szCs w:val="24"/>
        </w:rPr>
        <w:t xml:space="preserve"> </w:t>
      </w:r>
      <w:r w:rsidR="00251213" w:rsidRPr="00A11DF1">
        <w:rPr>
          <w:rFonts w:ascii="Times New Roman" w:hAnsi="Times New Roman" w:cs="Times New Roman"/>
          <w:sz w:val="24"/>
          <w:szCs w:val="24"/>
        </w:rPr>
        <w:t xml:space="preserve">(Allegheny County Health Department, 2017). </w:t>
      </w:r>
      <w:r w:rsidR="009B385C">
        <w:rPr>
          <w:rFonts w:ascii="Times New Roman" w:hAnsi="Times New Roman" w:cs="Times New Roman"/>
          <w:sz w:val="24"/>
          <w:szCs w:val="24"/>
        </w:rPr>
        <w:t xml:space="preserve"> The ACI is an interactive set of public health indicators </w:t>
      </w:r>
      <w:r w:rsidR="00227427">
        <w:rPr>
          <w:rFonts w:ascii="Times New Roman" w:hAnsi="Times New Roman" w:cs="Times New Roman"/>
          <w:sz w:val="24"/>
          <w:szCs w:val="24"/>
        </w:rPr>
        <w:t xml:space="preserve">which allows the user to access </w:t>
      </w:r>
      <w:r w:rsidR="009B385C">
        <w:rPr>
          <w:rFonts w:ascii="Times New Roman" w:hAnsi="Times New Roman" w:cs="Times New Roman"/>
          <w:sz w:val="24"/>
          <w:szCs w:val="24"/>
        </w:rPr>
        <w:t xml:space="preserve">local, state and national data and </w:t>
      </w:r>
      <w:r w:rsidR="00227427">
        <w:rPr>
          <w:rFonts w:ascii="Times New Roman" w:hAnsi="Times New Roman" w:cs="Times New Roman"/>
          <w:sz w:val="24"/>
          <w:szCs w:val="24"/>
        </w:rPr>
        <w:t xml:space="preserve">build </w:t>
      </w:r>
      <w:r w:rsidR="009B385C">
        <w:rPr>
          <w:rFonts w:ascii="Times New Roman" w:hAnsi="Times New Roman" w:cs="Times New Roman"/>
          <w:sz w:val="24"/>
          <w:szCs w:val="24"/>
        </w:rPr>
        <w:t>custom reports</w:t>
      </w:r>
      <w:r w:rsidR="00227427">
        <w:rPr>
          <w:rFonts w:ascii="Times New Roman" w:hAnsi="Times New Roman" w:cs="Times New Roman"/>
          <w:sz w:val="24"/>
          <w:szCs w:val="24"/>
        </w:rPr>
        <w:t xml:space="preserve"> using two or more indicators</w:t>
      </w:r>
      <w:r w:rsidR="009B385C">
        <w:rPr>
          <w:rFonts w:ascii="Times New Roman" w:hAnsi="Times New Roman" w:cs="Times New Roman"/>
          <w:sz w:val="24"/>
          <w:szCs w:val="24"/>
        </w:rPr>
        <w:t xml:space="preserve">.  </w:t>
      </w:r>
      <w:r w:rsidR="002C3028">
        <w:rPr>
          <w:rFonts w:ascii="Times New Roman" w:hAnsi="Times New Roman" w:cs="Times New Roman"/>
          <w:sz w:val="24"/>
          <w:szCs w:val="24"/>
        </w:rPr>
        <w:t>This study used poverty indicators</w:t>
      </w:r>
      <w:r w:rsidR="00855451">
        <w:rPr>
          <w:rFonts w:ascii="Times New Roman" w:hAnsi="Times New Roman" w:cs="Times New Roman"/>
          <w:sz w:val="24"/>
          <w:szCs w:val="24"/>
        </w:rPr>
        <w:t xml:space="preserve"> from the American Community Survey (2010-2014)</w:t>
      </w:r>
      <w:r w:rsidR="002C3028">
        <w:rPr>
          <w:rFonts w:ascii="Times New Roman" w:hAnsi="Times New Roman" w:cs="Times New Roman"/>
          <w:sz w:val="24"/>
          <w:szCs w:val="24"/>
        </w:rPr>
        <w:t xml:space="preserve"> </w:t>
      </w:r>
      <w:r w:rsidR="00BC4E7C">
        <w:rPr>
          <w:rFonts w:ascii="Times New Roman" w:hAnsi="Times New Roman" w:cs="Times New Roman"/>
          <w:sz w:val="24"/>
          <w:szCs w:val="24"/>
        </w:rPr>
        <w:t>administered by</w:t>
      </w:r>
      <w:r w:rsidR="002C3028">
        <w:rPr>
          <w:rFonts w:ascii="Times New Roman" w:hAnsi="Times New Roman" w:cs="Times New Roman"/>
          <w:sz w:val="24"/>
          <w:szCs w:val="24"/>
        </w:rPr>
        <w:t xml:space="preserve"> the U. S Census Bureau and</w:t>
      </w:r>
      <w:r w:rsidR="00BC4E7C">
        <w:rPr>
          <w:rFonts w:ascii="Times New Roman" w:hAnsi="Times New Roman" w:cs="Times New Roman"/>
          <w:sz w:val="24"/>
          <w:szCs w:val="24"/>
        </w:rPr>
        <w:t xml:space="preserve"> Allegheny County</w:t>
      </w:r>
      <w:r w:rsidR="002C3028">
        <w:rPr>
          <w:rFonts w:ascii="Times New Roman" w:hAnsi="Times New Roman" w:cs="Times New Roman"/>
          <w:sz w:val="24"/>
          <w:szCs w:val="24"/>
        </w:rPr>
        <w:t xml:space="preserve"> zip codes.  </w:t>
      </w:r>
      <w:r w:rsidR="00BD04BE">
        <w:rPr>
          <w:rFonts w:ascii="Times New Roman" w:hAnsi="Times New Roman" w:cs="Times New Roman"/>
          <w:sz w:val="24"/>
          <w:szCs w:val="24"/>
        </w:rPr>
        <w:t>The Census Burea</w:t>
      </w:r>
      <w:r w:rsidR="00F0300D">
        <w:rPr>
          <w:rFonts w:ascii="Times New Roman" w:hAnsi="Times New Roman" w:cs="Times New Roman"/>
          <w:sz w:val="24"/>
          <w:szCs w:val="24"/>
        </w:rPr>
        <w:t>u</w:t>
      </w:r>
      <w:r w:rsidR="00BD04BE">
        <w:rPr>
          <w:rFonts w:ascii="Times New Roman" w:hAnsi="Times New Roman" w:cs="Times New Roman"/>
          <w:sz w:val="24"/>
          <w:szCs w:val="24"/>
        </w:rPr>
        <w:t xml:space="preserve"> uses the Office of Budget and Management’s definition of poverty which is a set of money income thresholds that vary by family size and composition.  If the total income for a family or individual falls below the relevant poverty threshold, then the family (and every individual in it) is considered to be in poverty</w:t>
      </w:r>
      <w:r w:rsidR="005E3DD4">
        <w:rPr>
          <w:rFonts w:ascii="Times New Roman" w:hAnsi="Times New Roman" w:cs="Times New Roman"/>
          <w:sz w:val="24"/>
          <w:szCs w:val="24"/>
        </w:rPr>
        <w:t xml:space="preserve"> (</w:t>
      </w:r>
      <w:r w:rsidR="0037333E">
        <w:rPr>
          <w:rFonts w:ascii="Times New Roman" w:hAnsi="Times New Roman" w:cs="Times New Roman"/>
          <w:sz w:val="24"/>
          <w:szCs w:val="24"/>
        </w:rPr>
        <w:t>http://Factfinder.census.gov/#glossary.htm)</w:t>
      </w:r>
      <w:r w:rsidR="00BD04BE">
        <w:rPr>
          <w:rFonts w:ascii="Times New Roman" w:hAnsi="Times New Roman" w:cs="Times New Roman"/>
          <w:sz w:val="24"/>
          <w:szCs w:val="24"/>
        </w:rPr>
        <w:t xml:space="preserve">.  </w:t>
      </w:r>
      <w:r w:rsidR="00F0300D">
        <w:rPr>
          <w:rFonts w:ascii="Times New Roman" w:hAnsi="Times New Roman" w:cs="Times New Roman"/>
          <w:sz w:val="24"/>
          <w:szCs w:val="24"/>
        </w:rPr>
        <w:t xml:space="preserve">Households defined as </w:t>
      </w:r>
      <w:r w:rsidR="00F0300D" w:rsidRPr="00A11DF1">
        <w:rPr>
          <w:rFonts w:ascii="Times New Roman" w:hAnsi="Times New Roman" w:cs="Times New Roman"/>
          <w:sz w:val="24"/>
          <w:szCs w:val="24"/>
        </w:rPr>
        <w:t>living below poverty were sub-grouped into</w:t>
      </w:r>
      <w:r w:rsidR="00EF762E">
        <w:rPr>
          <w:rFonts w:ascii="Times New Roman" w:hAnsi="Times New Roman" w:cs="Times New Roman"/>
          <w:sz w:val="24"/>
          <w:szCs w:val="24"/>
        </w:rPr>
        <w:t xml:space="preserve"> “individuals living below the poverty level or threshold”,</w:t>
      </w:r>
      <w:r w:rsidR="00F0300D" w:rsidRPr="00A11DF1">
        <w:rPr>
          <w:rFonts w:ascii="Times New Roman" w:hAnsi="Times New Roman" w:cs="Times New Roman"/>
          <w:sz w:val="24"/>
          <w:szCs w:val="24"/>
        </w:rPr>
        <w:t xml:space="preserve"> “families</w:t>
      </w:r>
      <w:r w:rsidR="00F0300D">
        <w:rPr>
          <w:rFonts w:ascii="Times New Roman" w:hAnsi="Times New Roman" w:cs="Times New Roman"/>
          <w:sz w:val="24"/>
          <w:szCs w:val="24"/>
        </w:rPr>
        <w:t xml:space="preserve"> who are living</w:t>
      </w:r>
      <w:r w:rsidR="00F0300D" w:rsidRPr="00A11DF1">
        <w:rPr>
          <w:rFonts w:ascii="Times New Roman" w:hAnsi="Times New Roman" w:cs="Times New Roman"/>
          <w:sz w:val="24"/>
          <w:szCs w:val="24"/>
        </w:rPr>
        <w:t xml:space="preserve"> below the poverty level</w:t>
      </w:r>
      <w:r w:rsidR="002C3028">
        <w:rPr>
          <w:rFonts w:ascii="Times New Roman" w:hAnsi="Times New Roman" w:cs="Times New Roman"/>
          <w:sz w:val="24"/>
          <w:szCs w:val="24"/>
        </w:rPr>
        <w:t xml:space="preserve"> or threshold</w:t>
      </w:r>
      <w:r w:rsidR="00F0300D" w:rsidRPr="00A11DF1">
        <w:rPr>
          <w:rFonts w:ascii="Times New Roman" w:hAnsi="Times New Roman" w:cs="Times New Roman"/>
          <w:sz w:val="24"/>
          <w:szCs w:val="24"/>
        </w:rPr>
        <w:t>”; “children</w:t>
      </w:r>
      <w:r w:rsidR="00F0300D">
        <w:rPr>
          <w:rFonts w:ascii="Times New Roman" w:hAnsi="Times New Roman" w:cs="Times New Roman"/>
          <w:sz w:val="24"/>
          <w:szCs w:val="24"/>
        </w:rPr>
        <w:t xml:space="preserve"> wh</w:t>
      </w:r>
      <w:r w:rsidR="00CD197D">
        <w:rPr>
          <w:rFonts w:ascii="Times New Roman" w:hAnsi="Times New Roman" w:cs="Times New Roman"/>
          <w:sz w:val="24"/>
          <w:szCs w:val="24"/>
        </w:rPr>
        <w:t>o are</w:t>
      </w:r>
      <w:r w:rsidR="00F0300D" w:rsidRPr="00A11DF1">
        <w:rPr>
          <w:rFonts w:ascii="Times New Roman" w:hAnsi="Times New Roman" w:cs="Times New Roman"/>
          <w:sz w:val="24"/>
          <w:szCs w:val="24"/>
        </w:rPr>
        <w:t xml:space="preserve"> living below the poverty level</w:t>
      </w:r>
      <w:r w:rsidR="002C3028">
        <w:rPr>
          <w:rFonts w:ascii="Times New Roman" w:hAnsi="Times New Roman" w:cs="Times New Roman"/>
          <w:sz w:val="24"/>
          <w:szCs w:val="24"/>
        </w:rPr>
        <w:t xml:space="preserve"> or threshold</w:t>
      </w:r>
      <w:r w:rsidR="00F0300D" w:rsidRPr="00A11DF1">
        <w:rPr>
          <w:rFonts w:ascii="Times New Roman" w:hAnsi="Times New Roman" w:cs="Times New Roman"/>
          <w:sz w:val="24"/>
          <w:szCs w:val="24"/>
        </w:rPr>
        <w:t xml:space="preserve">”; and “individuals 65 and older </w:t>
      </w:r>
      <w:r w:rsidR="00F0300D">
        <w:rPr>
          <w:rFonts w:ascii="Times New Roman" w:hAnsi="Times New Roman" w:cs="Times New Roman"/>
          <w:sz w:val="24"/>
          <w:szCs w:val="24"/>
        </w:rPr>
        <w:t xml:space="preserve">who are </w:t>
      </w:r>
      <w:r w:rsidR="00F0300D" w:rsidRPr="00A11DF1">
        <w:rPr>
          <w:rFonts w:ascii="Times New Roman" w:hAnsi="Times New Roman" w:cs="Times New Roman"/>
          <w:sz w:val="24"/>
          <w:szCs w:val="24"/>
        </w:rPr>
        <w:t>living bel</w:t>
      </w:r>
      <w:r w:rsidR="00F0300D">
        <w:rPr>
          <w:rFonts w:ascii="Times New Roman" w:hAnsi="Times New Roman" w:cs="Times New Roman"/>
          <w:sz w:val="24"/>
          <w:szCs w:val="24"/>
        </w:rPr>
        <w:t>ow the poverty leve</w:t>
      </w:r>
      <w:r w:rsidR="0037333E">
        <w:rPr>
          <w:rFonts w:ascii="Times New Roman" w:hAnsi="Times New Roman" w:cs="Times New Roman"/>
          <w:sz w:val="24"/>
          <w:szCs w:val="24"/>
        </w:rPr>
        <w:t>l</w:t>
      </w:r>
      <w:r w:rsidR="002C3028">
        <w:rPr>
          <w:rFonts w:ascii="Times New Roman" w:hAnsi="Times New Roman" w:cs="Times New Roman"/>
          <w:sz w:val="24"/>
          <w:szCs w:val="24"/>
        </w:rPr>
        <w:t xml:space="preserve"> or threshold.  The</w:t>
      </w:r>
      <w:r w:rsidR="00F0300D">
        <w:rPr>
          <w:rFonts w:ascii="Times New Roman" w:hAnsi="Times New Roman" w:cs="Times New Roman"/>
          <w:sz w:val="24"/>
          <w:szCs w:val="24"/>
        </w:rPr>
        <w:t xml:space="preserve"> percentage li</w:t>
      </w:r>
      <w:r w:rsidR="0037333E">
        <w:rPr>
          <w:rFonts w:ascii="Times New Roman" w:hAnsi="Times New Roman" w:cs="Times New Roman"/>
          <w:sz w:val="24"/>
          <w:szCs w:val="24"/>
        </w:rPr>
        <w:t>ving below the poverty level</w:t>
      </w:r>
      <w:r w:rsidR="00E35D7F">
        <w:rPr>
          <w:rFonts w:ascii="Times New Roman" w:hAnsi="Times New Roman" w:cs="Times New Roman"/>
          <w:sz w:val="24"/>
          <w:szCs w:val="24"/>
        </w:rPr>
        <w:t xml:space="preserve"> by zip code</w:t>
      </w:r>
      <w:r w:rsidR="0037333E">
        <w:rPr>
          <w:rFonts w:ascii="Times New Roman" w:hAnsi="Times New Roman" w:cs="Times New Roman"/>
          <w:sz w:val="24"/>
          <w:szCs w:val="24"/>
        </w:rPr>
        <w:t xml:space="preserve"> </w:t>
      </w:r>
      <w:r w:rsidR="002C3028">
        <w:rPr>
          <w:rFonts w:ascii="Times New Roman" w:hAnsi="Times New Roman" w:cs="Times New Roman"/>
          <w:sz w:val="24"/>
          <w:szCs w:val="24"/>
        </w:rPr>
        <w:t xml:space="preserve">was </w:t>
      </w:r>
      <w:r w:rsidR="00E35D7F">
        <w:rPr>
          <w:rFonts w:ascii="Times New Roman" w:hAnsi="Times New Roman" w:cs="Times New Roman"/>
          <w:sz w:val="24"/>
          <w:szCs w:val="24"/>
        </w:rPr>
        <w:t>obtained by</w:t>
      </w:r>
      <w:r w:rsidR="00CD197D">
        <w:rPr>
          <w:rFonts w:ascii="Times New Roman" w:hAnsi="Times New Roman" w:cs="Times New Roman"/>
          <w:sz w:val="24"/>
          <w:szCs w:val="24"/>
        </w:rPr>
        <w:t xml:space="preserve"> using the ACI report</w:t>
      </w:r>
      <w:r w:rsidR="00E35D7F">
        <w:rPr>
          <w:rFonts w:ascii="Times New Roman" w:hAnsi="Times New Roman" w:cs="Times New Roman"/>
          <w:sz w:val="24"/>
          <w:szCs w:val="24"/>
        </w:rPr>
        <w:t>ing function</w:t>
      </w:r>
      <w:r w:rsidR="00F0300D">
        <w:rPr>
          <w:rFonts w:ascii="Times New Roman" w:hAnsi="Times New Roman" w:cs="Times New Roman"/>
          <w:sz w:val="24"/>
          <w:szCs w:val="24"/>
        </w:rPr>
        <w:t>.</w:t>
      </w:r>
      <w:r w:rsidR="0037333E">
        <w:rPr>
          <w:rFonts w:ascii="Times New Roman" w:hAnsi="Times New Roman" w:cs="Times New Roman"/>
          <w:sz w:val="24"/>
          <w:szCs w:val="24"/>
        </w:rPr>
        <w:t xml:space="preserve">  </w:t>
      </w:r>
      <w:r w:rsidR="00227427">
        <w:rPr>
          <w:rFonts w:ascii="Times New Roman" w:hAnsi="Times New Roman" w:cs="Times New Roman"/>
          <w:sz w:val="24"/>
          <w:szCs w:val="24"/>
        </w:rPr>
        <w:t xml:space="preserve">Zip </w:t>
      </w:r>
      <w:r w:rsidR="004A5EF3">
        <w:rPr>
          <w:rFonts w:ascii="Times New Roman" w:hAnsi="Times New Roman" w:cs="Times New Roman"/>
          <w:sz w:val="24"/>
          <w:szCs w:val="24"/>
        </w:rPr>
        <w:t>Code Tabulation Areas (</w:t>
      </w:r>
      <w:r w:rsidRPr="00A11DF1">
        <w:rPr>
          <w:rFonts w:ascii="Times New Roman" w:hAnsi="Times New Roman" w:cs="Times New Roman"/>
          <w:sz w:val="24"/>
          <w:szCs w:val="24"/>
        </w:rPr>
        <w:t>Z</w:t>
      </w:r>
      <w:r w:rsidR="004A5EF3">
        <w:rPr>
          <w:rFonts w:ascii="Times New Roman" w:hAnsi="Times New Roman" w:cs="Times New Roman"/>
          <w:sz w:val="24"/>
          <w:szCs w:val="24"/>
        </w:rPr>
        <w:t>C</w:t>
      </w:r>
      <w:r w:rsidRPr="00A11DF1">
        <w:rPr>
          <w:rFonts w:ascii="Times New Roman" w:hAnsi="Times New Roman" w:cs="Times New Roman"/>
          <w:sz w:val="24"/>
          <w:szCs w:val="24"/>
        </w:rPr>
        <w:t>TA’s</w:t>
      </w:r>
      <w:r w:rsidR="004A5EF3">
        <w:rPr>
          <w:rFonts w:ascii="Times New Roman" w:hAnsi="Times New Roman" w:cs="Times New Roman"/>
          <w:sz w:val="24"/>
          <w:szCs w:val="24"/>
        </w:rPr>
        <w:t>)</w:t>
      </w:r>
      <w:r w:rsidRPr="00A11DF1">
        <w:rPr>
          <w:rFonts w:ascii="Times New Roman" w:hAnsi="Times New Roman" w:cs="Times New Roman"/>
          <w:sz w:val="24"/>
          <w:szCs w:val="24"/>
        </w:rPr>
        <w:t xml:space="preserve"> are not perfect matches with all the Allegheny County USPS zip code areas but do represent a good approximation of USPS zip code regions and give a clear picture of regions of poverty in</w:t>
      </w:r>
      <w:r w:rsidR="00014528" w:rsidRPr="00A11DF1">
        <w:rPr>
          <w:rFonts w:ascii="Times New Roman" w:hAnsi="Times New Roman" w:cs="Times New Roman"/>
          <w:sz w:val="24"/>
          <w:szCs w:val="24"/>
        </w:rPr>
        <w:t xml:space="preserve"> the</w:t>
      </w:r>
      <w:r w:rsidRPr="00A11DF1">
        <w:rPr>
          <w:rFonts w:ascii="Times New Roman" w:hAnsi="Times New Roman" w:cs="Times New Roman"/>
          <w:sz w:val="24"/>
          <w:szCs w:val="24"/>
        </w:rPr>
        <w:t xml:space="preserve"> county. For ease of comparison </w:t>
      </w:r>
      <w:r w:rsidRPr="00A11DF1">
        <w:rPr>
          <w:rFonts w:ascii="Times New Roman" w:hAnsi="Times New Roman" w:cs="Times New Roman"/>
          <w:sz w:val="24"/>
          <w:szCs w:val="24"/>
        </w:rPr>
        <w:lastRenderedPageBreak/>
        <w:t>between maps, the map legends were held as constant as possible while allowing for the fact that the poverty percentage range varied between maps.</w:t>
      </w:r>
    </w:p>
    <w:p w:rsidR="00297FC9" w:rsidRPr="00A11DF1" w:rsidRDefault="00297FC9" w:rsidP="00297FC9">
      <w:pPr>
        <w:spacing w:line="480" w:lineRule="auto"/>
        <w:jc w:val="center"/>
        <w:rPr>
          <w:rFonts w:ascii="Times New Roman" w:hAnsi="Times New Roman" w:cs="Times New Roman"/>
          <w:b/>
          <w:sz w:val="24"/>
          <w:szCs w:val="24"/>
        </w:rPr>
      </w:pPr>
      <w:r w:rsidRPr="00A11DF1">
        <w:rPr>
          <w:rFonts w:ascii="Times New Roman" w:hAnsi="Times New Roman" w:cs="Times New Roman"/>
          <w:b/>
          <w:sz w:val="24"/>
          <w:szCs w:val="24"/>
        </w:rPr>
        <w:t>Findings</w:t>
      </w:r>
    </w:p>
    <w:p w:rsidR="00C40E6B" w:rsidRPr="00A11DF1" w:rsidRDefault="00C40E6B" w:rsidP="00C40E6B">
      <w:pPr>
        <w:spacing w:line="480" w:lineRule="auto"/>
        <w:ind w:firstLine="720"/>
        <w:rPr>
          <w:rFonts w:ascii="Times New Roman" w:hAnsi="Times New Roman" w:cs="Times New Roman"/>
          <w:sz w:val="24"/>
          <w:szCs w:val="24"/>
        </w:rPr>
      </w:pPr>
      <w:r w:rsidRPr="00A11DF1">
        <w:rPr>
          <w:rFonts w:ascii="Times New Roman" w:hAnsi="Times New Roman" w:cs="Times New Roman"/>
          <w:sz w:val="24"/>
          <w:szCs w:val="24"/>
        </w:rPr>
        <w:t>Figure 1 displays families below the poverty level.  Consistent with historical context, poverty is observed in the city of Pittsburgh and in the Monongahela River Valley communities which formerly housed the steel industry.  The areas of Braddock, Duquesne, and McKeesport represent the highest areas of poverty in that valley region and are without a Chow Wagon affiliated food bank.  Similarly the northeast section of the county also has indications of underserved suburban poverty, although at a lower percentage.   Figure 2 (children below poverty level) is similar to Figure 1 in terms of highlighting underserved poverty areas in the northeast and in the Monongahela River Valley regions of the county, although much higher percentages are observed in this population.  Figure 3 (individuals 65 and older in poverty) is somewhat different.  In this map, the same overall trends are observed but at a lower percentage than the other maps.</w:t>
      </w:r>
      <w:r w:rsidR="00E35D7F">
        <w:rPr>
          <w:rFonts w:ascii="Times New Roman" w:hAnsi="Times New Roman" w:cs="Times New Roman"/>
          <w:sz w:val="24"/>
          <w:szCs w:val="24"/>
        </w:rPr>
        <w:t xml:space="preserve"> Individuals living below the poverty threshold are displayed in Figure 4</w:t>
      </w:r>
      <w:r w:rsidR="00F92A59">
        <w:rPr>
          <w:rFonts w:ascii="Times New Roman" w:hAnsi="Times New Roman" w:cs="Times New Roman"/>
          <w:sz w:val="24"/>
          <w:szCs w:val="24"/>
        </w:rPr>
        <w:t>:</w:t>
      </w:r>
      <w:r w:rsidR="00E35D7F">
        <w:rPr>
          <w:rFonts w:ascii="Times New Roman" w:hAnsi="Times New Roman" w:cs="Times New Roman"/>
          <w:sz w:val="24"/>
          <w:szCs w:val="24"/>
        </w:rPr>
        <w:t xml:space="preserve"> once again </w:t>
      </w:r>
      <w:r w:rsidR="00F92A59">
        <w:rPr>
          <w:rFonts w:ascii="Times New Roman" w:hAnsi="Times New Roman" w:cs="Times New Roman"/>
          <w:sz w:val="24"/>
          <w:szCs w:val="24"/>
        </w:rPr>
        <w:t>the Monongahela River</w:t>
      </w:r>
      <w:r w:rsidR="00E35D7F">
        <w:rPr>
          <w:rFonts w:ascii="Times New Roman" w:hAnsi="Times New Roman" w:cs="Times New Roman"/>
          <w:sz w:val="24"/>
          <w:szCs w:val="24"/>
        </w:rPr>
        <w:t xml:space="preserve"> Valley and several zip codes in the City of Pittsburgh have the</w:t>
      </w:r>
      <w:r w:rsidR="00F92A59">
        <w:rPr>
          <w:rFonts w:ascii="Times New Roman" w:hAnsi="Times New Roman" w:cs="Times New Roman"/>
          <w:sz w:val="24"/>
          <w:szCs w:val="24"/>
        </w:rPr>
        <w:t xml:space="preserve"> highest percentages of people living in poverty.</w:t>
      </w:r>
      <w:r w:rsidR="00E35D7F">
        <w:rPr>
          <w:rFonts w:ascii="Times New Roman" w:hAnsi="Times New Roman" w:cs="Times New Roman"/>
          <w:sz w:val="24"/>
          <w:szCs w:val="24"/>
        </w:rPr>
        <w:t xml:space="preserve"> </w:t>
      </w:r>
      <w:r w:rsidRPr="00A11DF1">
        <w:rPr>
          <w:rFonts w:ascii="Times New Roman" w:hAnsi="Times New Roman" w:cs="Times New Roman"/>
          <w:sz w:val="24"/>
          <w:szCs w:val="24"/>
        </w:rPr>
        <w:t>The maps in total show that while although food banks with pet food are in many of the most impoverished communities, additional expansion efforts should consider outlying suburban and rural areas as well as the Southeastern portion of the county.</w:t>
      </w:r>
    </w:p>
    <w:p w:rsidR="0092498F" w:rsidRPr="00A11DF1" w:rsidRDefault="00874F58" w:rsidP="00297FC9">
      <w:pPr>
        <w:spacing w:line="480" w:lineRule="auto"/>
        <w:rPr>
          <w:rFonts w:ascii="Times New Roman" w:hAnsi="Times New Roman" w:cs="Times New Roman"/>
          <w:b/>
          <w:sz w:val="24"/>
          <w:szCs w:val="24"/>
        </w:rPr>
      </w:pPr>
      <w:r w:rsidRPr="00A11DF1">
        <w:rPr>
          <w:rFonts w:ascii="Times New Roman" w:hAnsi="Times New Roman" w:cs="Times New Roman"/>
          <w:b/>
          <w:sz w:val="24"/>
          <w:szCs w:val="24"/>
        </w:rPr>
        <w:t xml:space="preserve">Food </w:t>
      </w:r>
      <w:r w:rsidR="00CD4294" w:rsidRPr="00A11DF1">
        <w:rPr>
          <w:rFonts w:ascii="Times New Roman" w:hAnsi="Times New Roman" w:cs="Times New Roman"/>
          <w:b/>
          <w:sz w:val="24"/>
          <w:szCs w:val="24"/>
        </w:rPr>
        <w:t>B</w:t>
      </w:r>
      <w:r w:rsidR="00C41F71" w:rsidRPr="00A11DF1">
        <w:rPr>
          <w:rFonts w:ascii="Times New Roman" w:hAnsi="Times New Roman" w:cs="Times New Roman"/>
          <w:b/>
          <w:sz w:val="24"/>
          <w:szCs w:val="24"/>
        </w:rPr>
        <w:t>anks,</w:t>
      </w:r>
      <w:r w:rsidR="00A609F7" w:rsidRPr="00A11DF1">
        <w:rPr>
          <w:rFonts w:ascii="Times New Roman" w:hAnsi="Times New Roman" w:cs="Times New Roman"/>
          <w:b/>
          <w:sz w:val="24"/>
          <w:szCs w:val="24"/>
        </w:rPr>
        <w:t xml:space="preserve"> </w:t>
      </w:r>
      <w:r w:rsidR="00CD4294" w:rsidRPr="00A11DF1">
        <w:rPr>
          <w:rFonts w:ascii="Times New Roman" w:hAnsi="Times New Roman" w:cs="Times New Roman"/>
          <w:b/>
          <w:sz w:val="24"/>
          <w:szCs w:val="24"/>
        </w:rPr>
        <w:t>C</w:t>
      </w:r>
      <w:r w:rsidR="00A609F7" w:rsidRPr="00A11DF1">
        <w:rPr>
          <w:rFonts w:ascii="Times New Roman" w:hAnsi="Times New Roman" w:cs="Times New Roman"/>
          <w:b/>
          <w:sz w:val="24"/>
          <w:szCs w:val="24"/>
        </w:rPr>
        <w:t xml:space="preserve">lients and </w:t>
      </w:r>
      <w:r w:rsidR="00CD4294" w:rsidRPr="00A11DF1">
        <w:rPr>
          <w:rFonts w:ascii="Times New Roman" w:hAnsi="Times New Roman" w:cs="Times New Roman"/>
          <w:b/>
          <w:sz w:val="24"/>
          <w:szCs w:val="24"/>
        </w:rPr>
        <w:t>A</w:t>
      </w:r>
      <w:r w:rsidR="00A609F7" w:rsidRPr="00A11DF1">
        <w:rPr>
          <w:rFonts w:ascii="Times New Roman" w:hAnsi="Times New Roman" w:cs="Times New Roman"/>
          <w:b/>
          <w:sz w:val="24"/>
          <w:szCs w:val="24"/>
        </w:rPr>
        <w:t xml:space="preserve">dditional </w:t>
      </w:r>
      <w:r w:rsidR="00CD4294" w:rsidRPr="00A11DF1">
        <w:rPr>
          <w:rFonts w:ascii="Times New Roman" w:hAnsi="Times New Roman" w:cs="Times New Roman"/>
          <w:b/>
          <w:sz w:val="24"/>
          <w:szCs w:val="24"/>
        </w:rPr>
        <w:t>P</w:t>
      </w:r>
      <w:r w:rsidR="00A609F7" w:rsidRPr="00A11DF1">
        <w:rPr>
          <w:rFonts w:ascii="Times New Roman" w:hAnsi="Times New Roman" w:cs="Times New Roman"/>
          <w:b/>
          <w:sz w:val="24"/>
          <w:szCs w:val="24"/>
        </w:rPr>
        <w:t>et-</w:t>
      </w:r>
      <w:r w:rsidR="00CD4294" w:rsidRPr="00A11DF1">
        <w:rPr>
          <w:rFonts w:ascii="Times New Roman" w:hAnsi="Times New Roman" w:cs="Times New Roman"/>
          <w:b/>
          <w:sz w:val="24"/>
          <w:szCs w:val="24"/>
        </w:rPr>
        <w:t>R</w:t>
      </w:r>
      <w:r w:rsidR="00A609F7" w:rsidRPr="00A11DF1">
        <w:rPr>
          <w:rFonts w:ascii="Times New Roman" w:hAnsi="Times New Roman" w:cs="Times New Roman"/>
          <w:b/>
          <w:sz w:val="24"/>
          <w:szCs w:val="24"/>
        </w:rPr>
        <w:t xml:space="preserve">elated </w:t>
      </w:r>
      <w:r w:rsidR="00CD4294" w:rsidRPr="00A11DF1">
        <w:rPr>
          <w:rFonts w:ascii="Times New Roman" w:hAnsi="Times New Roman" w:cs="Times New Roman"/>
          <w:b/>
          <w:sz w:val="24"/>
          <w:szCs w:val="24"/>
        </w:rPr>
        <w:t>N</w:t>
      </w:r>
      <w:r w:rsidR="00A609F7" w:rsidRPr="00A11DF1">
        <w:rPr>
          <w:rFonts w:ascii="Times New Roman" w:hAnsi="Times New Roman" w:cs="Times New Roman"/>
          <w:b/>
          <w:sz w:val="24"/>
          <w:szCs w:val="24"/>
        </w:rPr>
        <w:t>eeds</w:t>
      </w:r>
    </w:p>
    <w:p w:rsidR="004D2E30" w:rsidRPr="00A11DF1" w:rsidRDefault="00C41F71" w:rsidP="00297FC9">
      <w:pPr>
        <w:spacing w:line="480" w:lineRule="auto"/>
        <w:rPr>
          <w:rFonts w:ascii="Times New Roman" w:hAnsi="Times New Roman" w:cs="Times New Roman"/>
          <w:sz w:val="24"/>
          <w:szCs w:val="24"/>
        </w:rPr>
      </w:pPr>
      <w:r w:rsidRPr="00A11DF1">
        <w:rPr>
          <w:rFonts w:ascii="Times New Roman" w:hAnsi="Times New Roman" w:cs="Times New Roman"/>
          <w:sz w:val="24"/>
          <w:szCs w:val="24"/>
        </w:rPr>
        <w:tab/>
        <w:t xml:space="preserve">The food banks </w:t>
      </w:r>
      <w:r w:rsidR="009054B7" w:rsidRPr="00A11DF1">
        <w:rPr>
          <w:rFonts w:ascii="Times New Roman" w:hAnsi="Times New Roman" w:cs="Times New Roman"/>
          <w:sz w:val="24"/>
          <w:szCs w:val="24"/>
        </w:rPr>
        <w:t>associated with</w:t>
      </w:r>
      <w:r w:rsidR="004D2E30" w:rsidRPr="00A11DF1">
        <w:rPr>
          <w:rFonts w:ascii="Times New Roman" w:hAnsi="Times New Roman" w:cs="Times New Roman"/>
          <w:sz w:val="24"/>
          <w:szCs w:val="24"/>
        </w:rPr>
        <w:t xml:space="preserve"> Chow Wagon are </w:t>
      </w:r>
      <w:r w:rsidR="00995BDD" w:rsidRPr="00A11DF1">
        <w:rPr>
          <w:rFonts w:ascii="Times New Roman" w:hAnsi="Times New Roman" w:cs="Times New Roman"/>
          <w:sz w:val="24"/>
          <w:szCs w:val="24"/>
        </w:rPr>
        <w:t xml:space="preserve">predominately </w:t>
      </w:r>
      <w:r w:rsidR="004D2E30" w:rsidRPr="00A11DF1">
        <w:rPr>
          <w:rFonts w:ascii="Times New Roman" w:hAnsi="Times New Roman" w:cs="Times New Roman"/>
          <w:sz w:val="24"/>
          <w:szCs w:val="24"/>
        </w:rPr>
        <w:t xml:space="preserve">non-faith </w:t>
      </w:r>
      <w:r w:rsidR="000068D2" w:rsidRPr="00A11DF1">
        <w:rPr>
          <w:rFonts w:ascii="Times New Roman" w:hAnsi="Times New Roman" w:cs="Times New Roman"/>
          <w:sz w:val="24"/>
          <w:szCs w:val="24"/>
        </w:rPr>
        <w:t>based,</w:t>
      </w:r>
      <w:r w:rsidR="00995BDD" w:rsidRPr="00A11DF1">
        <w:rPr>
          <w:rFonts w:ascii="Times New Roman" w:hAnsi="Times New Roman" w:cs="Times New Roman"/>
          <w:sz w:val="24"/>
          <w:szCs w:val="24"/>
        </w:rPr>
        <w:t xml:space="preserve"> not-fo</w:t>
      </w:r>
      <w:r w:rsidR="009054B7" w:rsidRPr="00A11DF1">
        <w:rPr>
          <w:rFonts w:ascii="Times New Roman" w:hAnsi="Times New Roman" w:cs="Times New Roman"/>
          <w:sz w:val="24"/>
          <w:szCs w:val="24"/>
        </w:rPr>
        <w:t>r</w:t>
      </w:r>
      <w:r w:rsidR="00995BDD" w:rsidRPr="00A11DF1">
        <w:rPr>
          <w:rFonts w:ascii="Times New Roman" w:hAnsi="Times New Roman" w:cs="Times New Roman"/>
          <w:sz w:val="24"/>
          <w:szCs w:val="24"/>
        </w:rPr>
        <w:t>-</w:t>
      </w:r>
      <w:r w:rsidR="004D2E30" w:rsidRPr="00A11DF1">
        <w:rPr>
          <w:rFonts w:ascii="Times New Roman" w:hAnsi="Times New Roman" w:cs="Times New Roman"/>
          <w:sz w:val="24"/>
          <w:szCs w:val="24"/>
        </w:rPr>
        <w:t xml:space="preserve"> profits (</w:t>
      </w:r>
      <w:r w:rsidR="00995BDD" w:rsidRPr="00A11DF1">
        <w:rPr>
          <w:rFonts w:ascii="Times New Roman" w:hAnsi="Times New Roman" w:cs="Times New Roman"/>
          <w:sz w:val="24"/>
          <w:szCs w:val="24"/>
        </w:rPr>
        <w:t>63%) with a smaller percentage a</w:t>
      </w:r>
      <w:r w:rsidR="009054B7" w:rsidRPr="00A11DF1">
        <w:rPr>
          <w:rFonts w:ascii="Times New Roman" w:hAnsi="Times New Roman" w:cs="Times New Roman"/>
          <w:sz w:val="24"/>
          <w:szCs w:val="24"/>
        </w:rPr>
        <w:t>ffiliated</w:t>
      </w:r>
      <w:r w:rsidR="00995BDD" w:rsidRPr="00A11DF1">
        <w:rPr>
          <w:rFonts w:ascii="Times New Roman" w:hAnsi="Times New Roman" w:cs="Times New Roman"/>
          <w:sz w:val="24"/>
          <w:szCs w:val="24"/>
        </w:rPr>
        <w:t xml:space="preserve"> with a faith-based organization (37%).</w:t>
      </w:r>
      <w:r w:rsidR="009054B7" w:rsidRPr="00A11DF1">
        <w:rPr>
          <w:rFonts w:ascii="Times New Roman" w:hAnsi="Times New Roman" w:cs="Times New Roman"/>
          <w:sz w:val="24"/>
          <w:szCs w:val="24"/>
        </w:rPr>
        <w:t xml:space="preserve">  Fifty-</w:t>
      </w:r>
      <w:r w:rsidR="009054B7" w:rsidRPr="00A11DF1">
        <w:rPr>
          <w:rFonts w:ascii="Times New Roman" w:hAnsi="Times New Roman" w:cs="Times New Roman"/>
          <w:sz w:val="24"/>
          <w:szCs w:val="24"/>
        </w:rPr>
        <w:lastRenderedPageBreak/>
        <w:t>three percent of the respondents report that customers can shop at the bank monthly, 21% repo</w:t>
      </w:r>
      <w:r w:rsidR="00601FE8">
        <w:rPr>
          <w:rFonts w:ascii="Times New Roman" w:hAnsi="Times New Roman" w:cs="Times New Roman"/>
          <w:sz w:val="24"/>
          <w:szCs w:val="24"/>
        </w:rPr>
        <w:t>rt weekly or bi-weekly shopping, and only</w:t>
      </w:r>
      <w:r w:rsidR="009054B7" w:rsidRPr="00A11DF1">
        <w:rPr>
          <w:rFonts w:ascii="Times New Roman" w:hAnsi="Times New Roman" w:cs="Times New Roman"/>
          <w:sz w:val="24"/>
          <w:szCs w:val="24"/>
        </w:rPr>
        <w:t xml:space="preserve"> one food bank allows for daily food shopping.</w:t>
      </w:r>
      <w:r w:rsidR="00B300D8">
        <w:rPr>
          <w:rFonts w:ascii="Times New Roman" w:hAnsi="Times New Roman" w:cs="Times New Roman"/>
          <w:sz w:val="24"/>
          <w:szCs w:val="24"/>
        </w:rPr>
        <w:t xml:space="preserve"> In comparison, Chow Wagon deliveries to the food banks are scheduled once a month with each food bank having a consistent delivery week in the month e.g. last week of the month or the first week.  However, these dates do not correspond to food benefit cycles (SNAP, WIC for example) for the clients. The</w:t>
      </w:r>
      <w:r w:rsidR="009054B7" w:rsidRPr="00A11DF1">
        <w:rPr>
          <w:rFonts w:ascii="Times New Roman" w:hAnsi="Times New Roman" w:cs="Times New Roman"/>
          <w:sz w:val="24"/>
          <w:szCs w:val="24"/>
        </w:rPr>
        <w:t xml:space="preserve"> scope of the areas that they serve varied widely as measured by how many zip codes their services cover</w:t>
      </w:r>
      <w:r w:rsidR="00EB38CC" w:rsidRPr="00A11DF1">
        <w:rPr>
          <w:rFonts w:ascii="Times New Roman" w:hAnsi="Times New Roman" w:cs="Times New Roman"/>
          <w:sz w:val="24"/>
          <w:szCs w:val="24"/>
        </w:rPr>
        <w:t>; some</w:t>
      </w:r>
      <w:r w:rsidR="00874F58" w:rsidRPr="00A11DF1">
        <w:rPr>
          <w:rFonts w:ascii="Times New Roman" w:hAnsi="Times New Roman" w:cs="Times New Roman"/>
          <w:sz w:val="24"/>
          <w:szCs w:val="24"/>
        </w:rPr>
        <w:t xml:space="preserve"> </w:t>
      </w:r>
      <w:r w:rsidR="00B300D8">
        <w:rPr>
          <w:rFonts w:ascii="Times New Roman" w:hAnsi="Times New Roman" w:cs="Times New Roman"/>
          <w:sz w:val="24"/>
          <w:szCs w:val="24"/>
        </w:rPr>
        <w:t xml:space="preserve">food banks </w:t>
      </w:r>
      <w:r w:rsidR="00CD4294" w:rsidRPr="00A11DF1">
        <w:rPr>
          <w:rFonts w:ascii="Times New Roman" w:hAnsi="Times New Roman" w:cs="Times New Roman"/>
          <w:sz w:val="24"/>
          <w:szCs w:val="24"/>
        </w:rPr>
        <w:t>served</w:t>
      </w:r>
      <w:r w:rsidR="00B300D8">
        <w:rPr>
          <w:rFonts w:ascii="Times New Roman" w:hAnsi="Times New Roman" w:cs="Times New Roman"/>
          <w:sz w:val="24"/>
          <w:szCs w:val="24"/>
        </w:rPr>
        <w:t xml:space="preserve"> only</w:t>
      </w:r>
      <w:r w:rsidR="00CD4294" w:rsidRPr="00A11DF1">
        <w:rPr>
          <w:rFonts w:ascii="Times New Roman" w:hAnsi="Times New Roman" w:cs="Times New Roman"/>
          <w:sz w:val="24"/>
          <w:szCs w:val="24"/>
        </w:rPr>
        <w:t xml:space="preserve"> one</w:t>
      </w:r>
      <w:r w:rsidR="00EB38CC" w:rsidRPr="00A11DF1">
        <w:rPr>
          <w:rFonts w:ascii="Times New Roman" w:hAnsi="Times New Roman" w:cs="Times New Roman"/>
          <w:sz w:val="24"/>
          <w:szCs w:val="24"/>
        </w:rPr>
        <w:t xml:space="preserve"> or two zip codes </w:t>
      </w:r>
      <w:r w:rsidR="00874F58" w:rsidRPr="00A11DF1">
        <w:rPr>
          <w:rFonts w:ascii="Times New Roman" w:hAnsi="Times New Roman" w:cs="Times New Roman"/>
          <w:sz w:val="24"/>
          <w:szCs w:val="24"/>
        </w:rPr>
        <w:t xml:space="preserve">whereas others served all of Allegheny County.  </w:t>
      </w:r>
    </w:p>
    <w:p w:rsidR="00E643C0" w:rsidRDefault="00E643C0" w:rsidP="00297FC9">
      <w:pPr>
        <w:spacing w:line="480" w:lineRule="auto"/>
        <w:ind w:firstLine="360"/>
        <w:rPr>
          <w:rFonts w:ascii="Times New Roman" w:hAnsi="Times New Roman" w:cs="Times New Roman"/>
          <w:sz w:val="24"/>
          <w:szCs w:val="24"/>
        </w:rPr>
      </w:pPr>
    </w:p>
    <w:p w:rsidR="00E643C0" w:rsidRDefault="00E643C0" w:rsidP="00297FC9">
      <w:pPr>
        <w:spacing w:line="480" w:lineRule="auto"/>
        <w:ind w:firstLine="360"/>
        <w:rPr>
          <w:rFonts w:ascii="Times New Roman" w:hAnsi="Times New Roman" w:cs="Times New Roman"/>
          <w:sz w:val="24"/>
          <w:szCs w:val="24"/>
        </w:rPr>
      </w:pPr>
    </w:p>
    <w:p w:rsidR="00E643C0" w:rsidRDefault="00E643C0" w:rsidP="00E643C0">
      <w:pPr>
        <w:spacing w:line="480" w:lineRule="auto"/>
        <w:ind w:firstLine="360"/>
        <w:jc w:val="center"/>
        <w:rPr>
          <w:rFonts w:ascii="Times New Roman" w:hAnsi="Times New Roman" w:cs="Times New Roman"/>
          <w:sz w:val="24"/>
          <w:szCs w:val="24"/>
        </w:rPr>
      </w:pPr>
      <w:r>
        <w:rPr>
          <w:rFonts w:ascii="Times New Roman" w:hAnsi="Times New Roman" w:cs="Times New Roman"/>
          <w:sz w:val="24"/>
          <w:szCs w:val="24"/>
        </w:rPr>
        <w:t>Insert Table 1 here</w:t>
      </w:r>
    </w:p>
    <w:p w:rsidR="004D2E30" w:rsidRPr="00A11DF1" w:rsidRDefault="00093B92" w:rsidP="00297FC9">
      <w:pPr>
        <w:spacing w:line="480" w:lineRule="auto"/>
        <w:ind w:firstLine="360"/>
        <w:rPr>
          <w:rFonts w:ascii="Times New Roman" w:hAnsi="Times New Roman" w:cs="Times New Roman"/>
          <w:sz w:val="24"/>
          <w:szCs w:val="24"/>
        </w:rPr>
      </w:pPr>
      <w:r w:rsidRPr="00A11DF1">
        <w:rPr>
          <w:rFonts w:ascii="Times New Roman" w:hAnsi="Times New Roman" w:cs="Times New Roman"/>
          <w:sz w:val="24"/>
          <w:szCs w:val="24"/>
        </w:rPr>
        <w:t xml:space="preserve">When asked </w:t>
      </w:r>
      <w:r w:rsidR="00874F58" w:rsidRPr="00A11DF1">
        <w:rPr>
          <w:rFonts w:ascii="Times New Roman" w:hAnsi="Times New Roman" w:cs="Times New Roman"/>
          <w:sz w:val="24"/>
          <w:szCs w:val="24"/>
        </w:rPr>
        <w:t>to describe the client households</w:t>
      </w:r>
      <w:r w:rsidR="00C41F71" w:rsidRPr="00A11DF1">
        <w:rPr>
          <w:rFonts w:ascii="Times New Roman" w:hAnsi="Times New Roman" w:cs="Times New Roman"/>
          <w:sz w:val="24"/>
          <w:szCs w:val="24"/>
        </w:rPr>
        <w:t xml:space="preserve"> that they serve</w:t>
      </w:r>
      <w:r w:rsidR="00874F58" w:rsidRPr="00A11DF1">
        <w:rPr>
          <w:rFonts w:ascii="Times New Roman" w:hAnsi="Times New Roman" w:cs="Times New Roman"/>
          <w:sz w:val="24"/>
          <w:szCs w:val="24"/>
        </w:rPr>
        <w:t>,</w:t>
      </w:r>
      <w:r w:rsidRPr="00A11DF1">
        <w:rPr>
          <w:rFonts w:ascii="Times New Roman" w:hAnsi="Times New Roman" w:cs="Times New Roman"/>
          <w:sz w:val="24"/>
          <w:szCs w:val="24"/>
        </w:rPr>
        <w:t xml:space="preserve"> </w:t>
      </w:r>
      <w:r w:rsidR="00E643C0">
        <w:rPr>
          <w:rFonts w:ascii="Times New Roman" w:hAnsi="Times New Roman" w:cs="Times New Roman"/>
          <w:sz w:val="24"/>
          <w:szCs w:val="24"/>
        </w:rPr>
        <w:t xml:space="preserve">the respondents felt that they served elderly adults, (90%), adult only households (90%), and those with children (95%).  Single adult households were also thought to be common at 84%, with young adults being served to a lesser degree (54%).   </w:t>
      </w:r>
      <w:r w:rsidRPr="00A11DF1">
        <w:rPr>
          <w:rFonts w:ascii="Times New Roman" w:hAnsi="Times New Roman" w:cs="Times New Roman"/>
          <w:sz w:val="24"/>
          <w:szCs w:val="24"/>
        </w:rPr>
        <w:t>Because this was a “select all that apply” question, the percenta</w:t>
      </w:r>
      <w:r w:rsidR="00D3691A" w:rsidRPr="00A11DF1">
        <w:rPr>
          <w:rFonts w:ascii="Times New Roman" w:hAnsi="Times New Roman" w:cs="Times New Roman"/>
          <w:sz w:val="24"/>
          <w:szCs w:val="24"/>
        </w:rPr>
        <w:t xml:space="preserve">ges </w:t>
      </w:r>
      <w:r w:rsidR="00874F58" w:rsidRPr="00A11DF1">
        <w:rPr>
          <w:rFonts w:ascii="Times New Roman" w:hAnsi="Times New Roman" w:cs="Times New Roman"/>
          <w:sz w:val="24"/>
          <w:szCs w:val="24"/>
        </w:rPr>
        <w:t>are</w:t>
      </w:r>
      <w:r w:rsidR="004249FC" w:rsidRPr="00A11DF1">
        <w:rPr>
          <w:rFonts w:ascii="Times New Roman" w:hAnsi="Times New Roman" w:cs="Times New Roman"/>
          <w:sz w:val="24"/>
          <w:szCs w:val="24"/>
        </w:rPr>
        <w:t xml:space="preserve"> greater than 100%</w:t>
      </w:r>
      <w:r w:rsidR="00CD4294" w:rsidRPr="00A11DF1">
        <w:rPr>
          <w:rFonts w:ascii="Times New Roman" w:hAnsi="Times New Roman" w:cs="Times New Roman"/>
          <w:sz w:val="24"/>
          <w:szCs w:val="24"/>
        </w:rPr>
        <w:t xml:space="preserve"> (</w:t>
      </w:r>
      <w:r w:rsidRPr="00A11DF1">
        <w:rPr>
          <w:rFonts w:ascii="Times New Roman" w:hAnsi="Times New Roman" w:cs="Times New Roman"/>
          <w:sz w:val="24"/>
          <w:szCs w:val="24"/>
        </w:rPr>
        <w:t xml:space="preserve">Table 1).  </w:t>
      </w:r>
      <w:r w:rsidR="00D3691A" w:rsidRPr="00A11DF1">
        <w:rPr>
          <w:rFonts w:ascii="Times New Roman" w:hAnsi="Times New Roman" w:cs="Times New Roman"/>
          <w:sz w:val="24"/>
          <w:szCs w:val="24"/>
        </w:rPr>
        <w:t xml:space="preserve">Over half of the respondents (61%) estimate that </w:t>
      </w:r>
      <w:r w:rsidR="00874F58" w:rsidRPr="00A11DF1">
        <w:rPr>
          <w:rFonts w:ascii="Times New Roman" w:hAnsi="Times New Roman" w:cs="Times New Roman"/>
          <w:sz w:val="24"/>
          <w:szCs w:val="24"/>
        </w:rPr>
        <w:t>a quarter to half</w:t>
      </w:r>
      <w:r w:rsidR="00D3691A" w:rsidRPr="00A11DF1">
        <w:rPr>
          <w:rFonts w:ascii="Times New Roman" w:hAnsi="Times New Roman" w:cs="Times New Roman"/>
          <w:sz w:val="24"/>
          <w:szCs w:val="24"/>
        </w:rPr>
        <w:t xml:space="preserve"> of </w:t>
      </w:r>
      <w:r w:rsidR="00874F58" w:rsidRPr="00A11DF1">
        <w:rPr>
          <w:rFonts w:ascii="Times New Roman" w:hAnsi="Times New Roman" w:cs="Times New Roman"/>
          <w:sz w:val="24"/>
          <w:szCs w:val="24"/>
        </w:rPr>
        <w:t xml:space="preserve">their customers own pets:  </w:t>
      </w:r>
      <w:r w:rsidR="00CD4294" w:rsidRPr="00A11DF1">
        <w:rPr>
          <w:rFonts w:ascii="Times New Roman" w:hAnsi="Times New Roman" w:cs="Times New Roman"/>
          <w:sz w:val="24"/>
          <w:szCs w:val="24"/>
        </w:rPr>
        <w:t xml:space="preserve">slightly </w:t>
      </w:r>
      <w:r w:rsidR="00874F58" w:rsidRPr="00A11DF1">
        <w:rPr>
          <w:rFonts w:ascii="Times New Roman" w:hAnsi="Times New Roman" w:cs="Times New Roman"/>
          <w:sz w:val="24"/>
          <w:szCs w:val="24"/>
        </w:rPr>
        <w:t>m</w:t>
      </w:r>
      <w:r w:rsidR="004D2E30" w:rsidRPr="00A11DF1">
        <w:rPr>
          <w:rFonts w:ascii="Times New Roman" w:hAnsi="Times New Roman" w:cs="Times New Roman"/>
          <w:sz w:val="24"/>
          <w:szCs w:val="24"/>
        </w:rPr>
        <w:t>ore than half of the respondents (58%) say that their client households are equally dog and cat owning, whereas slightly over a quarter (26%) identify more households as primarily dog-owning and 16% of the food pantries say that they serve more households with cats.</w:t>
      </w:r>
      <w:r w:rsidR="00874F58" w:rsidRPr="00A11DF1">
        <w:rPr>
          <w:rFonts w:ascii="Times New Roman" w:hAnsi="Times New Roman" w:cs="Times New Roman"/>
          <w:sz w:val="24"/>
          <w:szCs w:val="24"/>
        </w:rPr>
        <w:t xml:space="preserve">  </w:t>
      </w:r>
      <w:r w:rsidR="003042AB" w:rsidRPr="00A11DF1">
        <w:rPr>
          <w:rFonts w:ascii="Times New Roman" w:hAnsi="Times New Roman" w:cs="Times New Roman"/>
          <w:sz w:val="24"/>
          <w:szCs w:val="24"/>
        </w:rPr>
        <w:t xml:space="preserve">In terms of additional services that clients of the food bank need for their animals, </w:t>
      </w:r>
      <w:r w:rsidR="00A8670A" w:rsidRPr="00A11DF1">
        <w:rPr>
          <w:rFonts w:ascii="Times New Roman" w:hAnsi="Times New Roman" w:cs="Times New Roman"/>
          <w:sz w:val="24"/>
          <w:szCs w:val="24"/>
        </w:rPr>
        <w:t>88%</w:t>
      </w:r>
      <w:r w:rsidR="00CD4294" w:rsidRPr="00A11DF1">
        <w:rPr>
          <w:rFonts w:ascii="Times New Roman" w:hAnsi="Times New Roman" w:cs="Times New Roman"/>
          <w:sz w:val="24"/>
          <w:szCs w:val="24"/>
        </w:rPr>
        <w:t xml:space="preserve"> of the respondents feel</w:t>
      </w:r>
      <w:r w:rsidR="00A8670A" w:rsidRPr="00A11DF1">
        <w:rPr>
          <w:rFonts w:ascii="Times New Roman" w:hAnsi="Times New Roman" w:cs="Times New Roman"/>
          <w:sz w:val="24"/>
          <w:szCs w:val="24"/>
        </w:rPr>
        <w:t xml:space="preserve"> that their clients need low-cost vaccinations and 89% identify the need for low-cost spay/neuter services.  At a lower level of need but still identified </w:t>
      </w:r>
      <w:r w:rsidR="00A8670A" w:rsidRPr="00A11DF1">
        <w:rPr>
          <w:rFonts w:ascii="Times New Roman" w:hAnsi="Times New Roman" w:cs="Times New Roman"/>
          <w:sz w:val="24"/>
          <w:szCs w:val="24"/>
        </w:rPr>
        <w:lastRenderedPageBreak/>
        <w:t>were grooming services and education about pets (28% a</w:t>
      </w:r>
      <w:r w:rsidR="004A15B2" w:rsidRPr="00A11DF1">
        <w:rPr>
          <w:rFonts w:ascii="Times New Roman" w:hAnsi="Times New Roman" w:cs="Times New Roman"/>
          <w:sz w:val="24"/>
          <w:szCs w:val="24"/>
        </w:rPr>
        <w:t>nd 22% respectively).  Finally</w:t>
      </w:r>
      <w:r w:rsidR="00A8670A" w:rsidRPr="00A11DF1">
        <w:rPr>
          <w:rFonts w:ascii="Times New Roman" w:hAnsi="Times New Roman" w:cs="Times New Roman"/>
          <w:sz w:val="24"/>
          <w:szCs w:val="24"/>
        </w:rPr>
        <w:t>, a small percentage (6%) felt that</w:t>
      </w:r>
      <w:r w:rsidR="004A15B2" w:rsidRPr="00A11DF1">
        <w:rPr>
          <w:rFonts w:ascii="Times New Roman" w:hAnsi="Times New Roman" w:cs="Times New Roman"/>
          <w:sz w:val="24"/>
          <w:szCs w:val="24"/>
        </w:rPr>
        <w:t xml:space="preserve"> food bank clients</w:t>
      </w:r>
      <w:r w:rsidR="00A8670A" w:rsidRPr="00A11DF1">
        <w:rPr>
          <w:rFonts w:ascii="Times New Roman" w:hAnsi="Times New Roman" w:cs="Times New Roman"/>
          <w:sz w:val="24"/>
          <w:szCs w:val="24"/>
        </w:rPr>
        <w:t xml:space="preserve"> </w:t>
      </w:r>
      <w:r w:rsidR="008B0812" w:rsidRPr="00A11DF1">
        <w:rPr>
          <w:rFonts w:ascii="Times New Roman" w:hAnsi="Times New Roman" w:cs="Times New Roman"/>
          <w:sz w:val="24"/>
          <w:szCs w:val="24"/>
        </w:rPr>
        <w:t>having access to therapy pets would</w:t>
      </w:r>
      <w:r w:rsidR="004A15B2" w:rsidRPr="00A11DF1">
        <w:rPr>
          <w:rFonts w:ascii="Times New Roman" w:hAnsi="Times New Roman" w:cs="Times New Roman"/>
          <w:sz w:val="24"/>
          <w:szCs w:val="24"/>
        </w:rPr>
        <w:t xml:space="preserve"> be helpful</w:t>
      </w:r>
      <w:r w:rsidR="00A8670A" w:rsidRPr="00A11DF1">
        <w:rPr>
          <w:rFonts w:ascii="Times New Roman" w:hAnsi="Times New Roman" w:cs="Times New Roman"/>
          <w:sz w:val="24"/>
          <w:szCs w:val="24"/>
        </w:rPr>
        <w:t>.  These findings suggest that</w:t>
      </w:r>
      <w:r w:rsidR="004A15B2" w:rsidRPr="00A11DF1">
        <w:rPr>
          <w:rFonts w:ascii="Times New Roman" w:hAnsi="Times New Roman" w:cs="Times New Roman"/>
          <w:sz w:val="24"/>
          <w:szCs w:val="24"/>
        </w:rPr>
        <w:t xml:space="preserve"> the </w:t>
      </w:r>
      <w:r w:rsidR="00CD4294" w:rsidRPr="00A11DF1">
        <w:rPr>
          <w:rFonts w:ascii="Times New Roman" w:hAnsi="Times New Roman" w:cs="Times New Roman"/>
          <w:sz w:val="24"/>
          <w:szCs w:val="24"/>
        </w:rPr>
        <w:t>food bank staff and volunteers believe that the most important</w:t>
      </w:r>
      <w:r w:rsidR="00A8670A" w:rsidRPr="00A11DF1">
        <w:rPr>
          <w:rFonts w:ascii="Times New Roman" w:hAnsi="Times New Roman" w:cs="Times New Roman"/>
          <w:sz w:val="24"/>
          <w:szCs w:val="24"/>
        </w:rPr>
        <w:t xml:space="preserve"> </w:t>
      </w:r>
      <w:r w:rsidR="004A15B2" w:rsidRPr="00A11DF1">
        <w:rPr>
          <w:rFonts w:ascii="Times New Roman" w:hAnsi="Times New Roman" w:cs="Times New Roman"/>
          <w:sz w:val="24"/>
          <w:szCs w:val="24"/>
        </w:rPr>
        <w:t xml:space="preserve">unmet </w:t>
      </w:r>
      <w:r w:rsidR="00A8670A" w:rsidRPr="00A11DF1">
        <w:rPr>
          <w:rFonts w:ascii="Times New Roman" w:hAnsi="Times New Roman" w:cs="Times New Roman"/>
          <w:sz w:val="24"/>
          <w:szCs w:val="24"/>
        </w:rPr>
        <w:t xml:space="preserve">needs </w:t>
      </w:r>
      <w:r w:rsidR="004A15B2" w:rsidRPr="00A11DF1">
        <w:rPr>
          <w:rFonts w:ascii="Times New Roman" w:hAnsi="Times New Roman" w:cs="Times New Roman"/>
          <w:sz w:val="24"/>
          <w:szCs w:val="24"/>
        </w:rPr>
        <w:t>are for</w:t>
      </w:r>
      <w:r w:rsidR="008B0812" w:rsidRPr="00A11DF1">
        <w:rPr>
          <w:rFonts w:ascii="Times New Roman" w:hAnsi="Times New Roman" w:cs="Times New Roman"/>
          <w:sz w:val="24"/>
          <w:szCs w:val="24"/>
        </w:rPr>
        <w:t xml:space="preserve"> preventative</w:t>
      </w:r>
      <w:r w:rsidR="004A15B2" w:rsidRPr="00A11DF1">
        <w:rPr>
          <w:rFonts w:ascii="Times New Roman" w:hAnsi="Times New Roman" w:cs="Times New Roman"/>
          <w:sz w:val="24"/>
          <w:szCs w:val="24"/>
        </w:rPr>
        <w:t xml:space="preserve"> health</w:t>
      </w:r>
      <w:r w:rsidR="008B0812" w:rsidRPr="00A11DF1">
        <w:rPr>
          <w:rFonts w:ascii="Times New Roman" w:hAnsi="Times New Roman" w:cs="Times New Roman"/>
          <w:sz w:val="24"/>
          <w:szCs w:val="24"/>
        </w:rPr>
        <w:t xml:space="preserve"> </w:t>
      </w:r>
      <w:r w:rsidR="004A15B2" w:rsidRPr="00A11DF1">
        <w:rPr>
          <w:rFonts w:ascii="Times New Roman" w:hAnsi="Times New Roman" w:cs="Times New Roman"/>
          <w:sz w:val="24"/>
          <w:szCs w:val="24"/>
        </w:rPr>
        <w:t>care services for their</w:t>
      </w:r>
      <w:r w:rsidR="00CD4294" w:rsidRPr="00A11DF1">
        <w:rPr>
          <w:rFonts w:ascii="Times New Roman" w:hAnsi="Times New Roman" w:cs="Times New Roman"/>
          <w:sz w:val="24"/>
          <w:szCs w:val="24"/>
        </w:rPr>
        <w:t xml:space="preserve"> client’s</w:t>
      </w:r>
      <w:r w:rsidR="004A15B2" w:rsidRPr="00A11DF1">
        <w:rPr>
          <w:rFonts w:ascii="Times New Roman" w:hAnsi="Times New Roman" w:cs="Times New Roman"/>
          <w:sz w:val="24"/>
          <w:szCs w:val="24"/>
        </w:rPr>
        <w:t xml:space="preserve"> pets.</w:t>
      </w:r>
    </w:p>
    <w:p w:rsidR="00A532BA" w:rsidRDefault="00CD4294" w:rsidP="00A532BA">
      <w:pPr>
        <w:spacing w:line="480" w:lineRule="auto"/>
        <w:rPr>
          <w:rFonts w:ascii="Times New Roman" w:hAnsi="Times New Roman" w:cs="Times New Roman"/>
          <w:b/>
          <w:sz w:val="24"/>
          <w:szCs w:val="24"/>
        </w:rPr>
      </w:pPr>
      <w:r w:rsidRPr="00A11DF1">
        <w:rPr>
          <w:rFonts w:ascii="Times New Roman" w:hAnsi="Times New Roman" w:cs="Times New Roman"/>
          <w:b/>
          <w:sz w:val="24"/>
          <w:szCs w:val="24"/>
        </w:rPr>
        <w:t>P</w:t>
      </w:r>
      <w:r w:rsidR="00A532BA" w:rsidRPr="00A11DF1">
        <w:rPr>
          <w:rFonts w:ascii="Times New Roman" w:hAnsi="Times New Roman" w:cs="Times New Roman"/>
          <w:b/>
          <w:sz w:val="24"/>
          <w:szCs w:val="24"/>
        </w:rPr>
        <w:t xml:space="preserve">et </w:t>
      </w:r>
      <w:r w:rsidRPr="00A11DF1">
        <w:rPr>
          <w:rFonts w:ascii="Times New Roman" w:hAnsi="Times New Roman" w:cs="Times New Roman"/>
          <w:b/>
          <w:sz w:val="24"/>
          <w:szCs w:val="24"/>
        </w:rPr>
        <w:t>F</w:t>
      </w:r>
      <w:r w:rsidR="00A532BA" w:rsidRPr="00A11DF1">
        <w:rPr>
          <w:rFonts w:ascii="Times New Roman" w:hAnsi="Times New Roman" w:cs="Times New Roman"/>
          <w:b/>
          <w:sz w:val="24"/>
          <w:szCs w:val="24"/>
        </w:rPr>
        <w:t xml:space="preserve">ood in </w:t>
      </w:r>
      <w:r w:rsidRPr="00A11DF1">
        <w:rPr>
          <w:rFonts w:ascii="Times New Roman" w:hAnsi="Times New Roman" w:cs="Times New Roman"/>
          <w:b/>
          <w:sz w:val="24"/>
          <w:szCs w:val="24"/>
        </w:rPr>
        <w:t>F</w:t>
      </w:r>
      <w:r w:rsidR="00A532BA" w:rsidRPr="00A11DF1">
        <w:rPr>
          <w:rFonts w:ascii="Times New Roman" w:hAnsi="Times New Roman" w:cs="Times New Roman"/>
          <w:b/>
          <w:sz w:val="24"/>
          <w:szCs w:val="24"/>
        </w:rPr>
        <w:t xml:space="preserve">ood </w:t>
      </w:r>
      <w:r w:rsidRPr="00A11DF1">
        <w:rPr>
          <w:rFonts w:ascii="Times New Roman" w:hAnsi="Times New Roman" w:cs="Times New Roman"/>
          <w:b/>
          <w:sz w:val="24"/>
          <w:szCs w:val="24"/>
        </w:rPr>
        <w:t>P</w:t>
      </w:r>
      <w:r w:rsidR="00A532BA" w:rsidRPr="00A11DF1">
        <w:rPr>
          <w:rFonts w:ascii="Times New Roman" w:hAnsi="Times New Roman" w:cs="Times New Roman"/>
          <w:b/>
          <w:sz w:val="24"/>
          <w:szCs w:val="24"/>
        </w:rPr>
        <w:t>antries</w:t>
      </w:r>
    </w:p>
    <w:p w:rsidR="002A340A" w:rsidRPr="002A340A" w:rsidRDefault="002A340A" w:rsidP="002A340A">
      <w:pPr>
        <w:spacing w:line="480" w:lineRule="auto"/>
        <w:jc w:val="center"/>
        <w:rPr>
          <w:rFonts w:ascii="Times New Roman" w:hAnsi="Times New Roman" w:cs="Times New Roman"/>
          <w:sz w:val="24"/>
          <w:szCs w:val="24"/>
        </w:rPr>
      </w:pPr>
      <w:r w:rsidRPr="002A340A">
        <w:rPr>
          <w:rFonts w:ascii="Times New Roman" w:hAnsi="Times New Roman" w:cs="Times New Roman"/>
          <w:sz w:val="24"/>
          <w:szCs w:val="24"/>
        </w:rPr>
        <w:t>Insert Table 2 here</w:t>
      </w:r>
    </w:p>
    <w:p w:rsidR="00FE0A54" w:rsidRPr="00A11DF1" w:rsidRDefault="00A532BA" w:rsidP="00833DFA">
      <w:pPr>
        <w:spacing w:line="480" w:lineRule="auto"/>
        <w:rPr>
          <w:rFonts w:ascii="Times New Roman" w:hAnsi="Times New Roman" w:cs="Times New Roman"/>
          <w:sz w:val="24"/>
          <w:szCs w:val="24"/>
        </w:rPr>
      </w:pPr>
      <w:r w:rsidRPr="00A11DF1">
        <w:rPr>
          <w:rFonts w:ascii="Times New Roman" w:hAnsi="Times New Roman" w:cs="Times New Roman"/>
          <w:sz w:val="24"/>
          <w:szCs w:val="24"/>
        </w:rPr>
        <w:tab/>
        <w:t xml:space="preserve">Table 2 displays the </w:t>
      </w:r>
      <w:r w:rsidR="004249FC" w:rsidRPr="00A11DF1">
        <w:rPr>
          <w:rFonts w:ascii="Times New Roman" w:hAnsi="Times New Roman" w:cs="Times New Roman"/>
          <w:sz w:val="24"/>
          <w:szCs w:val="24"/>
        </w:rPr>
        <w:t xml:space="preserve">descriptive </w:t>
      </w:r>
      <w:r w:rsidRPr="00A11DF1">
        <w:rPr>
          <w:rFonts w:ascii="Times New Roman" w:hAnsi="Times New Roman" w:cs="Times New Roman"/>
          <w:sz w:val="24"/>
          <w:szCs w:val="24"/>
        </w:rPr>
        <w:t xml:space="preserve">findings related to the </w:t>
      </w:r>
      <w:r w:rsidR="006030D9">
        <w:rPr>
          <w:rFonts w:ascii="Times New Roman" w:hAnsi="Times New Roman" w:cs="Times New Roman"/>
          <w:sz w:val="24"/>
          <w:szCs w:val="24"/>
        </w:rPr>
        <w:t>value</w:t>
      </w:r>
      <w:r w:rsidRPr="00A11DF1">
        <w:rPr>
          <w:rFonts w:ascii="Times New Roman" w:hAnsi="Times New Roman" w:cs="Times New Roman"/>
          <w:sz w:val="24"/>
          <w:szCs w:val="24"/>
        </w:rPr>
        <w:t xml:space="preserve"> of </w:t>
      </w:r>
      <w:r w:rsidR="006030D9">
        <w:rPr>
          <w:rFonts w:ascii="Times New Roman" w:hAnsi="Times New Roman" w:cs="Times New Roman"/>
          <w:sz w:val="24"/>
          <w:szCs w:val="24"/>
        </w:rPr>
        <w:t xml:space="preserve">having </w:t>
      </w:r>
      <w:r w:rsidRPr="00A11DF1">
        <w:rPr>
          <w:rFonts w:ascii="Times New Roman" w:hAnsi="Times New Roman" w:cs="Times New Roman"/>
          <w:sz w:val="24"/>
          <w:szCs w:val="24"/>
        </w:rPr>
        <w:t>pet food</w:t>
      </w:r>
      <w:r w:rsidR="006030D9">
        <w:rPr>
          <w:rFonts w:ascii="Times New Roman" w:hAnsi="Times New Roman" w:cs="Times New Roman"/>
          <w:sz w:val="24"/>
          <w:szCs w:val="24"/>
        </w:rPr>
        <w:t xml:space="preserve"> available</w:t>
      </w:r>
      <w:r w:rsidRPr="00A11DF1">
        <w:rPr>
          <w:rFonts w:ascii="Times New Roman" w:hAnsi="Times New Roman" w:cs="Times New Roman"/>
          <w:sz w:val="24"/>
          <w:szCs w:val="24"/>
        </w:rPr>
        <w:t xml:space="preserve"> in pantries</w:t>
      </w:r>
      <w:r w:rsidR="003551EB" w:rsidRPr="00A11DF1">
        <w:rPr>
          <w:rFonts w:ascii="Times New Roman" w:hAnsi="Times New Roman" w:cs="Times New Roman"/>
          <w:sz w:val="24"/>
          <w:szCs w:val="24"/>
        </w:rPr>
        <w:t xml:space="preserve">.  </w:t>
      </w:r>
      <w:r w:rsidRPr="00A11DF1">
        <w:rPr>
          <w:rFonts w:ascii="Times New Roman" w:hAnsi="Times New Roman" w:cs="Times New Roman"/>
          <w:sz w:val="24"/>
          <w:szCs w:val="24"/>
        </w:rPr>
        <w:t xml:space="preserve">All of the food bank volunteers and staff “agreed” or “strongly agreed” that having pet food available in the food </w:t>
      </w:r>
      <w:r w:rsidR="00664B92" w:rsidRPr="00A11DF1">
        <w:rPr>
          <w:rFonts w:ascii="Times New Roman" w:hAnsi="Times New Roman" w:cs="Times New Roman"/>
          <w:sz w:val="24"/>
          <w:szCs w:val="24"/>
        </w:rPr>
        <w:t>banks</w:t>
      </w:r>
      <w:r w:rsidRPr="00A11DF1">
        <w:rPr>
          <w:rFonts w:ascii="Times New Roman" w:hAnsi="Times New Roman" w:cs="Times New Roman"/>
          <w:sz w:val="24"/>
          <w:szCs w:val="24"/>
        </w:rPr>
        <w:t xml:space="preserve"> was helpful, and that the clients appreciated its availability.</w:t>
      </w:r>
      <w:r w:rsidR="00817B90" w:rsidRPr="00A11DF1">
        <w:rPr>
          <w:rFonts w:ascii="Times New Roman" w:hAnsi="Times New Roman" w:cs="Times New Roman"/>
          <w:sz w:val="24"/>
          <w:szCs w:val="24"/>
        </w:rPr>
        <w:t xml:space="preserve"> </w:t>
      </w:r>
      <w:r w:rsidRPr="00A11DF1">
        <w:rPr>
          <w:rFonts w:ascii="Times New Roman" w:hAnsi="Times New Roman" w:cs="Times New Roman"/>
          <w:sz w:val="24"/>
          <w:szCs w:val="24"/>
        </w:rPr>
        <w:t xml:space="preserve"> </w:t>
      </w:r>
      <w:r w:rsidR="003551EB" w:rsidRPr="00A11DF1">
        <w:rPr>
          <w:rFonts w:ascii="Times New Roman" w:hAnsi="Times New Roman" w:cs="Times New Roman"/>
          <w:sz w:val="24"/>
          <w:szCs w:val="24"/>
        </w:rPr>
        <w:t>More than three-fourths (</w:t>
      </w:r>
      <w:r w:rsidR="0085613E" w:rsidRPr="00A11DF1">
        <w:rPr>
          <w:rFonts w:ascii="Times New Roman" w:hAnsi="Times New Roman" w:cs="Times New Roman"/>
          <w:sz w:val="24"/>
          <w:szCs w:val="24"/>
        </w:rPr>
        <w:t>78%</w:t>
      </w:r>
      <w:r w:rsidR="003551EB" w:rsidRPr="00A11DF1">
        <w:rPr>
          <w:rFonts w:ascii="Times New Roman" w:hAnsi="Times New Roman" w:cs="Times New Roman"/>
          <w:sz w:val="24"/>
          <w:szCs w:val="24"/>
        </w:rPr>
        <w:t>)</w:t>
      </w:r>
      <w:r w:rsidR="0085613E" w:rsidRPr="00A11DF1">
        <w:rPr>
          <w:rFonts w:ascii="Times New Roman" w:hAnsi="Times New Roman" w:cs="Times New Roman"/>
          <w:sz w:val="24"/>
          <w:szCs w:val="24"/>
        </w:rPr>
        <w:t xml:space="preserve"> of the respondents said that they </w:t>
      </w:r>
      <w:r w:rsidRPr="00A11DF1">
        <w:rPr>
          <w:rFonts w:ascii="Times New Roman" w:hAnsi="Times New Roman" w:cs="Times New Roman"/>
          <w:sz w:val="24"/>
          <w:szCs w:val="24"/>
        </w:rPr>
        <w:t>often ran out of food before the monthly delivery from Chow Wagon</w:t>
      </w:r>
      <w:r w:rsidR="0085613E" w:rsidRPr="00A11DF1">
        <w:rPr>
          <w:rFonts w:ascii="Times New Roman" w:hAnsi="Times New Roman" w:cs="Times New Roman"/>
          <w:sz w:val="24"/>
          <w:szCs w:val="24"/>
        </w:rPr>
        <w:t xml:space="preserve"> was d</w:t>
      </w:r>
      <w:r w:rsidR="00CD4294" w:rsidRPr="00A11DF1">
        <w:rPr>
          <w:rFonts w:ascii="Times New Roman" w:hAnsi="Times New Roman" w:cs="Times New Roman"/>
          <w:sz w:val="24"/>
          <w:szCs w:val="24"/>
        </w:rPr>
        <w:t>elivered</w:t>
      </w:r>
      <w:r w:rsidRPr="00A11DF1">
        <w:rPr>
          <w:rFonts w:ascii="Times New Roman" w:hAnsi="Times New Roman" w:cs="Times New Roman"/>
          <w:sz w:val="24"/>
          <w:szCs w:val="24"/>
        </w:rPr>
        <w:t xml:space="preserve">.  </w:t>
      </w:r>
      <w:r w:rsidR="006030D9">
        <w:rPr>
          <w:rFonts w:ascii="Times New Roman" w:hAnsi="Times New Roman" w:cs="Times New Roman"/>
          <w:sz w:val="24"/>
          <w:szCs w:val="24"/>
        </w:rPr>
        <w:t>The staff believed that h</w:t>
      </w:r>
      <w:r w:rsidRPr="00A11DF1">
        <w:rPr>
          <w:rFonts w:ascii="Times New Roman" w:hAnsi="Times New Roman" w:cs="Times New Roman"/>
          <w:sz w:val="24"/>
          <w:szCs w:val="24"/>
        </w:rPr>
        <w:t>aving pet food available did not seem to be a motivation for individuals to use the food bank</w:t>
      </w:r>
      <w:r w:rsidR="003551EB" w:rsidRPr="00A11DF1">
        <w:rPr>
          <w:rFonts w:ascii="Times New Roman" w:hAnsi="Times New Roman" w:cs="Times New Roman"/>
          <w:sz w:val="24"/>
          <w:szCs w:val="24"/>
        </w:rPr>
        <w:t xml:space="preserve">: </w:t>
      </w:r>
      <w:r w:rsidR="0085613E" w:rsidRPr="00A11DF1">
        <w:rPr>
          <w:rFonts w:ascii="Times New Roman" w:hAnsi="Times New Roman" w:cs="Times New Roman"/>
          <w:sz w:val="24"/>
          <w:szCs w:val="24"/>
        </w:rPr>
        <w:t xml:space="preserve"> 29% “disagreed”</w:t>
      </w:r>
      <w:r w:rsidR="00817B90" w:rsidRPr="00A11DF1">
        <w:rPr>
          <w:rFonts w:ascii="Times New Roman" w:hAnsi="Times New Roman" w:cs="Times New Roman"/>
          <w:sz w:val="24"/>
          <w:szCs w:val="24"/>
        </w:rPr>
        <w:t xml:space="preserve"> </w:t>
      </w:r>
      <w:r w:rsidR="00FE0A54" w:rsidRPr="00A11DF1">
        <w:rPr>
          <w:rFonts w:ascii="Times New Roman" w:hAnsi="Times New Roman" w:cs="Times New Roman"/>
          <w:sz w:val="24"/>
          <w:szCs w:val="24"/>
        </w:rPr>
        <w:t xml:space="preserve">and almost half of all </w:t>
      </w:r>
      <w:r w:rsidR="00817B90" w:rsidRPr="00A11DF1">
        <w:rPr>
          <w:rFonts w:ascii="Times New Roman" w:hAnsi="Times New Roman" w:cs="Times New Roman"/>
          <w:sz w:val="24"/>
          <w:szCs w:val="24"/>
        </w:rPr>
        <w:t>respondents were neutral about this option</w:t>
      </w:r>
      <w:r w:rsidR="0085613E" w:rsidRPr="00A11DF1">
        <w:rPr>
          <w:rFonts w:ascii="Times New Roman" w:hAnsi="Times New Roman" w:cs="Times New Roman"/>
          <w:sz w:val="24"/>
          <w:szCs w:val="24"/>
        </w:rPr>
        <w:t xml:space="preserve"> (47%)</w:t>
      </w:r>
      <w:r w:rsidR="00817B90" w:rsidRPr="00A11DF1">
        <w:rPr>
          <w:rFonts w:ascii="Times New Roman" w:hAnsi="Times New Roman" w:cs="Times New Roman"/>
          <w:sz w:val="24"/>
          <w:szCs w:val="24"/>
        </w:rPr>
        <w:t xml:space="preserve">.  In other words, </w:t>
      </w:r>
      <w:r w:rsidR="0085613E" w:rsidRPr="00A11DF1">
        <w:rPr>
          <w:rFonts w:ascii="Times New Roman" w:hAnsi="Times New Roman" w:cs="Times New Roman"/>
          <w:sz w:val="24"/>
          <w:szCs w:val="24"/>
        </w:rPr>
        <w:t xml:space="preserve">the </w:t>
      </w:r>
      <w:r w:rsidR="003551EB" w:rsidRPr="00A11DF1">
        <w:rPr>
          <w:rFonts w:ascii="Times New Roman" w:hAnsi="Times New Roman" w:cs="Times New Roman"/>
          <w:sz w:val="24"/>
          <w:szCs w:val="24"/>
        </w:rPr>
        <w:t>respondents</w:t>
      </w:r>
      <w:r w:rsidR="0085613E" w:rsidRPr="00A11DF1">
        <w:rPr>
          <w:rFonts w:ascii="Times New Roman" w:hAnsi="Times New Roman" w:cs="Times New Roman"/>
          <w:sz w:val="24"/>
          <w:szCs w:val="24"/>
        </w:rPr>
        <w:t xml:space="preserve"> believed that clients were using</w:t>
      </w:r>
      <w:r w:rsidR="00817B90" w:rsidRPr="00A11DF1">
        <w:rPr>
          <w:rFonts w:ascii="Times New Roman" w:hAnsi="Times New Roman" w:cs="Times New Roman"/>
          <w:sz w:val="24"/>
          <w:szCs w:val="24"/>
        </w:rPr>
        <w:t xml:space="preserve"> the food bank to obtain food for their family and having pet food </w:t>
      </w:r>
      <w:r w:rsidR="0085613E" w:rsidRPr="00A11DF1">
        <w:rPr>
          <w:rFonts w:ascii="Times New Roman" w:hAnsi="Times New Roman" w:cs="Times New Roman"/>
          <w:sz w:val="24"/>
          <w:szCs w:val="24"/>
        </w:rPr>
        <w:t xml:space="preserve">available </w:t>
      </w:r>
      <w:r w:rsidR="00817B90" w:rsidRPr="00A11DF1">
        <w:rPr>
          <w:rFonts w:ascii="Times New Roman" w:hAnsi="Times New Roman" w:cs="Times New Roman"/>
          <w:sz w:val="24"/>
          <w:szCs w:val="24"/>
        </w:rPr>
        <w:t>was a bonus</w:t>
      </w:r>
      <w:r w:rsidR="0085613E" w:rsidRPr="00A11DF1">
        <w:rPr>
          <w:rFonts w:ascii="Times New Roman" w:hAnsi="Times New Roman" w:cs="Times New Roman"/>
          <w:sz w:val="24"/>
          <w:szCs w:val="24"/>
        </w:rPr>
        <w:t xml:space="preserve"> rather than a motivator</w:t>
      </w:r>
      <w:r w:rsidR="003551EB" w:rsidRPr="00A11DF1">
        <w:rPr>
          <w:rFonts w:ascii="Times New Roman" w:hAnsi="Times New Roman" w:cs="Times New Roman"/>
          <w:sz w:val="24"/>
          <w:szCs w:val="24"/>
        </w:rPr>
        <w:t xml:space="preserve"> to </w:t>
      </w:r>
      <w:r w:rsidR="00CD4294" w:rsidRPr="00A11DF1">
        <w:rPr>
          <w:rFonts w:ascii="Times New Roman" w:hAnsi="Times New Roman" w:cs="Times New Roman"/>
          <w:sz w:val="24"/>
          <w:szCs w:val="24"/>
        </w:rPr>
        <w:t>visit the food bank.</w:t>
      </w:r>
      <w:r w:rsidR="00817B90" w:rsidRPr="00A11DF1">
        <w:rPr>
          <w:rFonts w:ascii="Times New Roman" w:hAnsi="Times New Roman" w:cs="Times New Roman"/>
          <w:sz w:val="24"/>
          <w:szCs w:val="24"/>
        </w:rPr>
        <w:t xml:space="preserve"> </w:t>
      </w:r>
    </w:p>
    <w:p w:rsidR="00833DFA" w:rsidRPr="00A11DF1" w:rsidRDefault="00817B90" w:rsidP="007A4C24">
      <w:pPr>
        <w:spacing w:line="480" w:lineRule="auto"/>
        <w:ind w:firstLine="720"/>
        <w:rPr>
          <w:rFonts w:ascii="Times New Roman" w:hAnsi="Times New Roman" w:cs="Times New Roman"/>
          <w:sz w:val="24"/>
          <w:szCs w:val="24"/>
        </w:rPr>
      </w:pPr>
      <w:r w:rsidRPr="00A11DF1">
        <w:rPr>
          <w:rFonts w:ascii="Times New Roman" w:hAnsi="Times New Roman" w:cs="Times New Roman"/>
          <w:sz w:val="24"/>
          <w:szCs w:val="24"/>
        </w:rPr>
        <w:t xml:space="preserve">In reference to whether individuals would surrender their pets if they did not have access to pet food at the food bank, </w:t>
      </w:r>
      <w:r w:rsidR="0085613E" w:rsidRPr="00A11DF1">
        <w:rPr>
          <w:rFonts w:ascii="Times New Roman" w:hAnsi="Times New Roman" w:cs="Times New Roman"/>
          <w:sz w:val="24"/>
          <w:szCs w:val="24"/>
        </w:rPr>
        <w:t xml:space="preserve">approximately 40% “disagreed”, 47% were “neutral” and 13% “agreed”.  Respondents were more certain about whether their clients were sharing human food with their pets.  While 20% were neutral, 73% agreed with the statement that when pet food was </w:t>
      </w:r>
      <w:r w:rsidR="003551EB" w:rsidRPr="00A11DF1">
        <w:rPr>
          <w:rFonts w:ascii="Times New Roman" w:hAnsi="Times New Roman" w:cs="Times New Roman"/>
          <w:sz w:val="24"/>
          <w:szCs w:val="24"/>
        </w:rPr>
        <w:t>un</w:t>
      </w:r>
      <w:r w:rsidR="0085613E" w:rsidRPr="00A11DF1">
        <w:rPr>
          <w:rFonts w:ascii="Times New Roman" w:hAnsi="Times New Roman" w:cs="Times New Roman"/>
          <w:sz w:val="24"/>
          <w:szCs w:val="24"/>
        </w:rPr>
        <w:t>available, clients were giving their food to their pets</w:t>
      </w:r>
      <w:r w:rsidR="00CD4294" w:rsidRPr="00A11DF1">
        <w:rPr>
          <w:rFonts w:ascii="Times New Roman" w:hAnsi="Times New Roman" w:cs="Times New Roman"/>
          <w:sz w:val="24"/>
          <w:szCs w:val="24"/>
        </w:rPr>
        <w:t xml:space="preserve">. </w:t>
      </w:r>
      <w:r w:rsidR="00F31ABE" w:rsidRPr="00A11DF1">
        <w:rPr>
          <w:rFonts w:ascii="Times New Roman" w:hAnsi="Times New Roman" w:cs="Times New Roman"/>
          <w:sz w:val="24"/>
          <w:szCs w:val="24"/>
        </w:rPr>
        <w:t>Some of the open-ended comments written by the staff and volunteers at the food banks help to illustrate how important</w:t>
      </w:r>
      <w:r w:rsidR="005174FA" w:rsidRPr="00A11DF1">
        <w:rPr>
          <w:rFonts w:ascii="Times New Roman" w:hAnsi="Times New Roman" w:cs="Times New Roman"/>
          <w:sz w:val="24"/>
          <w:szCs w:val="24"/>
        </w:rPr>
        <w:t xml:space="preserve"> the</w:t>
      </w:r>
      <w:r w:rsidR="00F31ABE" w:rsidRPr="00A11DF1">
        <w:rPr>
          <w:rFonts w:ascii="Times New Roman" w:hAnsi="Times New Roman" w:cs="Times New Roman"/>
          <w:sz w:val="24"/>
          <w:szCs w:val="24"/>
        </w:rPr>
        <w:t xml:space="preserve"> pets are </w:t>
      </w:r>
      <w:r w:rsidR="00F31ABE" w:rsidRPr="00A11DF1">
        <w:rPr>
          <w:rFonts w:ascii="Times New Roman" w:hAnsi="Times New Roman" w:cs="Times New Roman"/>
          <w:sz w:val="24"/>
          <w:szCs w:val="24"/>
        </w:rPr>
        <w:lastRenderedPageBreak/>
        <w:t xml:space="preserve">to their owners, and why food </w:t>
      </w:r>
      <w:r w:rsidR="003551EB" w:rsidRPr="00A11DF1">
        <w:rPr>
          <w:rFonts w:ascii="Times New Roman" w:hAnsi="Times New Roman" w:cs="Times New Roman"/>
          <w:sz w:val="24"/>
          <w:szCs w:val="24"/>
        </w:rPr>
        <w:t>might</w:t>
      </w:r>
      <w:r w:rsidR="00957D5D" w:rsidRPr="00A11DF1">
        <w:rPr>
          <w:rFonts w:ascii="Times New Roman" w:hAnsi="Times New Roman" w:cs="Times New Roman"/>
          <w:sz w:val="24"/>
          <w:szCs w:val="24"/>
        </w:rPr>
        <w:t xml:space="preserve"> be</w:t>
      </w:r>
      <w:r w:rsidR="00F31ABE" w:rsidRPr="00A11DF1">
        <w:rPr>
          <w:rFonts w:ascii="Times New Roman" w:hAnsi="Times New Roman" w:cs="Times New Roman"/>
          <w:sz w:val="24"/>
          <w:szCs w:val="24"/>
        </w:rPr>
        <w:t xml:space="preserve"> shared from the family table when pet food is not available: </w:t>
      </w:r>
    </w:p>
    <w:p w:rsidR="00833DFA" w:rsidRPr="00A11DF1" w:rsidRDefault="00F31ABE" w:rsidP="00833DFA">
      <w:pPr>
        <w:spacing w:line="480" w:lineRule="auto"/>
        <w:rPr>
          <w:rFonts w:ascii="Times New Roman" w:hAnsi="Times New Roman" w:cs="Times New Roman"/>
          <w:i/>
          <w:sz w:val="24"/>
          <w:szCs w:val="24"/>
        </w:rPr>
      </w:pPr>
      <w:r w:rsidRPr="00A11DF1">
        <w:rPr>
          <w:rFonts w:ascii="Times New Roman" w:hAnsi="Times New Roman" w:cs="Times New Roman"/>
          <w:i/>
          <w:sz w:val="24"/>
          <w:szCs w:val="24"/>
        </w:rPr>
        <w:t>“Our church cannot afford to buy pet food for our recipients and they cannot afford it either. So they are VERY appreciative when we can provide food for the pets they love so much</w:t>
      </w:r>
      <w:r w:rsidR="00FE0A54" w:rsidRPr="00A11DF1">
        <w:rPr>
          <w:rFonts w:ascii="Times New Roman" w:hAnsi="Times New Roman" w:cs="Times New Roman"/>
          <w:i/>
          <w:sz w:val="24"/>
          <w:szCs w:val="24"/>
        </w:rPr>
        <w:t>.”</w:t>
      </w:r>
    </w:p>
    <w:p w:rsidR="00833DFA" w:rsidRPr="00A11DF1" w:rsidRDefault="0020040A" w:rsidP="00833DFA">
      <w:pPr>
        <w:spacing w:line="480" w:lineRule="auto"/>
        <w:rPr>
          <w:rFonts w:ascii="Times New Roman" w:hAnsi="Times New Roman" w:cs="Times New Roman"/>
          <w:i/>
          <w:sz w:val="24"/>
          <w:szCs w:val="24"/>
        </w:rPr>
      </w:pPr>
      <w:r w:rsidRPr="00A11DF1">
        <w:rPr>
          <w:rFonts w:ascii="Times New Roman" w:hAnsi="Times New Roman" w:cs="Times New Roman"/>
          <w:i/>
          <w:sz w:val="24"/>
          <w:szCs w:val="24"/>
        </w:rPr>
        <w:t>“People will often buy pet food over</w:t>
      </w:r>
      <w:r w:rsidR="005174FA" w:rsidRPr="00A11DF1">
        <w:rPr>
          <w:rFonts w:ascii="Times New Roman" w:hAnsi="Times New Roman" w:cs="Times New Roman"/>
          <w:i/>
          <w:sz w:val="24"/>
          <w:szCs w:val="24"/>
        </w:rPr>
        <w:t xml:space="preserve"> </w:t>
      </w:r>
      <w:r w:rsidR="00FE0A54" w:rsidRPr="00A11DF1">
        <w:rPr>
          <w:rFonts w:ascii="Times New Roman" w:hAnsi="Times New Roman" w:cs="Times New Roman"/>
          <w:i/>
          <w:sz w:val="24"/>
          <w:szCs w:val="24"/>
        </w:rPr>
        <w:t>[food for]</w:t>
      </w:r>
      <w:r w:rsidRPr="00A11DF1">
        <w:rPr>
          <w:rFonts w:ascii="Times New Roman" w:hAnsi="Times New Roman" w:cs="Times New Roman"/>
          <w:i/>
          <w:sz w:val="24"/>
          <w:szCs w:val="24"/>
        </w:rPr>
        <w:t xml:space="preserve"> themselves.”;</w:t>
      </w:r>
      <w:r w:rsidR="00833DFA" w:rsidRPr="00A11DF1">
        <w:rPr>
          <w:rFonts w:ascii="Times New Roman" w:hAnsi="Times New Roman" w:cs="Times New Roman"/>
          <w:i/>
          <w:sz w:val="24"/>
          <w:szCs w:val="24"/>
        </w:rPr>
        <w:t xml:space="preserve"> </w:t>
      </w:r>
    </w:p>
    <w:p w:rsidR="00833DFA" w:rsidRPr="00A11DF1" w:rsidRDefault="00833DFA" w:rsidP="00833DFA">
      <w:pPr>
        <w:spacing w:line="480" w:lineRule="auto"/>
        <w:rPr>
          <w:rFonts w:ascii="Times New Roman" w:hAnsi="Times New Roman" w:cs="Times New Roman"/>
          <w:i/>
          <w:sz w:val="24"/>
          <w:szCs w:val="24"/>
        </w:rPr>
      </w:pPr>
      <w:r w:rsidRPr="00A11DF1">
        <w:rPr>
          <w:rFonts w:ascii="Times New Roman" w:hAnsi="Times New Roman" w:cs="Times New Roman"/>
          <w:i/>
          <w:sz w:val="24"/>
          <w:szCs w:val="24"/>
        </w:rPr>
        <w:t>“I have heard neighbors say that they give the government tuna and chicken to their pets”;</w:t>
      </w:r>
      <w:r w:rsidR="00F31ABE" w:rsidRPr="00A11DF1">
        <w:rPr>
          <w:rFonts w:ascii="Times New Roman" w:hAnsi="Times New Roman" w:cs="Times New Roman"/>
          <w:i/>
          <w:sz w:val="24"/>
          <w:szCs w:val="24"/>
        </w:rPr>
        <w:t xml:space="preserve"> </w:t>
      </w:r>
    </w:p>
    <w:p w:rsidR="00833DFA" w:rsidRPr="00A11DF1" w:rsidRDefault="00F31ABE" w:rsidP="00833DFA">
      <w:pPr>
        <w:spacing w:line="480" w:lineRule="auto"/>
        <w:rPr>
          <w:rFonts w:ascii="Times New Roman" w:hAnsi="Times New Roman" w:cs="Times New Roman"/>
          <w:i/>
          <w:sz w:val="24"/>
          <w:szCs w:val="24"/>
        </w:rPr>
      </w:pPr>
      <w:r w:rsidRPr="00A11DF1">
        <w:rPr>
          <w:rFonts w:ascii="Times New Roman" w:hAnsi="Times New Roman" w:cs="Times New Roman"/>
          <w:i/>
          <w:sz w:val="24"/>
          <w:szCs w:val="24"/>
        </w:rPr>
        <w:t>“I was at a home visit with one of my elders in the program. During my visit, I observe her giving her dog the food she had prepared for herself”;</w:t>
      </w:r>
    </w:p>
    <w:p w:rsidR="00075288" w:rsidRPr="00A11DF1" w:rsidRDefault="00F31ABE" w:rsidP="00833DFA">
      <w:pPr>
        <w:spacing w:line="480" w:lineRule="auto"/>
        <w:rPr>
          <w:rFonts w:ascii="Times New Roman" w:hAnsi="Times New Roman" w:cs="Times New Roman"/>
          <w:i/>
          <w:sz w:val="24"/>
          <w:szCs w:val="24"/>
        </w:rPr>
      </w:pPr>
      <w:r w:rsidRPr="00A11DF1">
        <w:rPr>
          <w:rFonts w:ascii="Times New Roman" w:hAnsi="Times New Roman" w:cs="Times New Roman"/>
          <w:i/>
          <w:sz w:val="24"/>
          <w:szCs w:val="24"/>
        </w:rPr>
        <w:t xml:space="preserve"> </w:t>
      </w:r>
      <w:r w:rsidRPr="00A11DF1">
        <w:rPr>
          <w:rFonts w:ascii="Times New Roman" w:hAnsi="Times New Roman" w:cs="Times New Roman"/>
          <w:sz w:val="24"/>
          <w:szCs w:val="24"/>
        </w:rPr>
        <w:t>“</w:t>
      </w:r>
      <w:r w:rsidRPr="00A11DF1">
        <w:rPr>
          <w:rFonts w:ascii="Times New Roman" w:hAnsi="Times New Roman" w:cs="Times New Roman"/>
          <w:i/>
          <w:sz w:val="24"/>
          <w:szCs w:val="24"/>
        </w:rPr>
        <w:t>Their pets are loved members of their family.</w:t>
      </w:r>
      <w:r w:rsidR="003551EB" w:rsidRPr="00A11DF1">
        <w:rPr>
          <w:rFonts w:ascii="Times New Roman" w:hAnsi="Times New Roman" w:cs="Times New Roman"/>
          <w:i/>
          <w:sz w:val="24"/>
          <w:szCs w:val="24"/>
        </w:rPr>
        <w:t>”</w:t>
      </w:r>
    </w:p>
    <w:p w:rsidR="002A340A" w:rsidRDefault="002A340A" w:rsidP="00297FC9">
      <w:pPr>
        <w:spacing w:line="480" w:lineRule="auto"/>
        <w:jc w:val="center"/>
        <w:rPr>
          <w:rFonts w:ascii="Times New Roman" w:hAnsi="Times New Roman" w:cs="Times New Roman"/>
          <w:b/>
          <w:sz w:val="24"/>
          <w:szCs w:val="24"/>
        </w:rPr>
      </w:pPr>
    </w:p>
    <w:p w:rsidR="00230E36" w:rsidRPr="00A11DF1" w:rsidRDefault="00230E36" w:rsidP="00297FC9">
      <w:pPr>
        <w:spacing w:line="480" w:lineRule="auto"/>
        <w:jc w:val="center"/>
        <w:rPr>
          <w:rFonts w:ascii="Times New Roman" w:hAnsi="Times New Roman" w:cs="Times New Roman"/>
          <w:b/>
          <w:sz w:val="24"/>
          <w:szCs w:val="24"/>
        </w:rPr>
      </w:pPr>
      <w:r w:rsidRPr="00A11DF1">
        <w:rPr>
          <w:rFonts w:ascii="Times New Roman" w:hAnsi="Times New Roman" w:cs="Times New Roman"/>
          <w:b/>
          <w:sz w:val="24"/>
          <w:szCs w:val="24"/>
        </w:rPr>
        <w:t>Discussion</w:t>
      </w:r>
    </w:p>
    <w:p w:rsidR="0020040A" w:rsidRPr="00A11DF1" w:rsidRDefault="00A639F2" w:rsidP="00297FC9">
      <w:pPr>
        <w:spacing w:line="480" w:lineRule="auto"/>
        <w:ind w:firstLine="720"/>
        <w:rPr>
          <w:rFonts w:ascii="Times New Roman" w:hAnsi="Times New Roman" w:cs="Times New Roman"/>
          <w:sz w:val="24"/>
          <w:szCs w:val="24"/>
        </w:rPr>
      </w:pPr>
      <w:r w:rsidRPr="00A11DF1">
        <w:rPr>
          <w:rFonts w:ascii="Times New Roman" w:hAnsi="Times New Roman" w:cs="Times New Roman"/>
          <w:sz w:val="24"/>
          <w:szCs w:val="24"/>
        </w:rPr>
        <w:t>Based upon the observations</w:t>
      </w:r>
      <w:r w:rsidR="00C10C55" w:rsidRPr="00A11DF1">
        <w:rPr>
          <w:rFonts w:ascii="Times New Roman" w:hAnsi="Times New Roman" w:cs="Times New Roman"/>
          <w:sz w:val="24"/>
          <w:szCs w:val="24"/>
        </w:rPr>
        <w:t xml:space="preserve"> of food bank workers and volunteers,</w:t>
      </w:r>
      <w:r w:rsidR="004835C4" w:rsidRPr="00A11DF1">
        <w:rPr>
          <w:rFonts w:ascii="Times New Roman" w:hAnsi="Times New Roman" w:cs="Times New Roman"/>
          <w:sz w:val="24"/>
          <w:szCs w:val="24"/>
        </w:rPr>
        <w:t xml:space="preserve"> pet food in the food bank was greatly appreciated and needed, and when</w:t>
      </w:r>
      <w:r w:rsidR="00E45B61" w:rsidRPr="00A11DF1">
        <w:rPr>
          <w:rFonts w:ascii="Times New Roman" w:hAnsi="Times New Roman" w:cs="Times New Roman"/>
          <w:sz w:val="24"/>
          <w:szCs w:val="24"/>
        </w:rPr>
        <w:t xml:space="preserve"> they did not have pet food</w:t>
      </w:r>
      <w:r w:rsidR="004835C4" w:rsidRPr="00A11DF1">
        <w:rPr>
          <w:rFonts w:ascii="Times New Roman" w:hAnsi="Times New Roman" w:cs="Times New Roman"/>
          <w:sz w:val="24"/>
          <w:szCs w:val="24"/>
        </w:rPr>
        <w:t>, clients</w:t>
      </w:r>
      <w:r w:rsidR="00C10C55" w:rsidRPr="00A11DF1">
        <w:rPr>
          <w:rFonts w:ascii="Times New Roman" w:hAnsi="Times New Roman" w:cs="Times New Roman"/>
          <w:sz w:val="24"/>
          <w:szCs w:val="24"/>
        </w:rPr>
        <w:t xml:space="preserve"> were </w:t>
      </w:r>
      <w:r w:rsidR="006030D9">
        <w:rPr>
          <w:rFonts w:ascii="Times New Roman" w:hAnsi="Times New Roman" w:cs="Times New Roman"/>
          <w:sz w:val="24"/>
          <w:szCs w:val="24"/>
        </w:rPr>
        <w:t xml:space="preserve">believed to be </w:t>
      </w:r>
      <w:r w:rsidR="00C10C55" w:rsidRPr="00A11DF1">
        <w:rPr>
          <w:rFonts w:ascii="Times New Roman" w:hAnsi="Times New Roman" w:cs="Times New Roman"/>
          <w:sz w:val="24"/>
          <w:szCs w:val="24"/>
        </w:rPr>
        <w:t>likely to share human food with their pets</w:t>
      </w:r>
      <w:r w:rsidR="004835C4" w:rsidRPr="00A11DF1">
        <w:rPr>
          <w:rFonts w:ascii="Times New Roman" w:hAnsi="Times New Roman" w:cs="Times New Roman"/>
          <w:sz w:val="24"/>
          <w:szCs w:val="24"/>
        </w:rPr>
        <w:t>.</w:t>
      </w:r>
      <w:r w:rsidR="00E45B61" w:rsidRPr="00A11DF1">
        <w:rPr>
          <w:rFonts w:ascii="Times New Roman" w:hAnsi="Times New Roman" w:cs="Times New Roman"/>
          <w:sz w:val="24"/>
          <w:szCs w:val="24"/>
        </w:rPr>
        <w:t xml:space="preserve"> </w:t>
      </w:r>
      <w:r w:rsidR="004835C4" w:rsidRPr="00A11DF1">
        <w:rPr>
          <w:rFonts w:ascii="Times New Roman" w:hAnsi="Times New Roman" w:cs="Times New Roman"/>
          <w:sz w:val="24"/>
          <w:szCs w:val="24"/>
        </w:rPr>
        <w:t xml:space="preserve"> </w:t>
      </w:r>
      <w:r w:rsidR="00C10C55" w:rsidRPr="00A11DF1">
        <w:rPr>
          <w:rFonts w:ascii="Times New Roman" w:hAnsi="Times New Roman" w:cs="Times New Roman"/>
          <w:sz w:val="24"/>
          <w:szCs w:val="24"/>
        </w:rPr>
        <w:t>This suggests that</w:t>
      </w:r>
      <w:r w:rsidR="00D0355F">
        <w:rPr>
          <w:rFonts w:ascii="Times New Roman" w:hAnsi="Times New Roman" w:cs="Times New Roman"/>
          <w:sz w:val="24"/>
          <w:szCs w:val="24"/>
        </w:rPr>
        <w:t xml:space="preserve"> one</w:t>
      </w:r>
      <w:r w:rsidR="00C10C55" w:rsidRPr="00A11DF1">
        <w:rPr>
          <w:rFonts w:ascii="Times New Roman" w:hAnsi="Times New Roman" w:cs="Times New Roman"/>
          <w:sz w:val="24"/>
          <w:szCs w:val="24"/>
        </w:rPr>
        <w:t xml:space="preserve"> way to address the relationship between human and animal </w:t>
      </w:r>
      <w:r w:rsidR="004835C4" w:rsidRPr="00A11DF1">
        <w:rPr>
          <w:rFonts w:ascii="Times New Roman" w:hAnsi="Times New Roman" w:cs="Times New Roman"/>
          <w:sz w:val="24"/>
          <w:szCs w:val="24"/>
        </w:rPr>
        <w:t>food insecurity</w:t>
      </w:r>
      <w:r w:rsidR="00C10C55" w:rsidRPr="00A11DF1">
        <w:rPr>
          <w:rFonts w:ascii="Times New Roman" w:hAnsi="Times New Roman" w:cs="Times New Roman"/>
          <w:sz w:val="24"/>
          <w:szCs w:val="24"/>
        </w:rPr>
        <w:t xml:space="preserve"> is to </w:t>
      </w:r>
      <w:r w:rsidR="00891323" w:rsidRPr="00A11DF1">
        <w:rPr>
          <w:rFonts w:ascii="Times New Roman" w:hAnsi="Times New Roman" w:cs="Times New Roman"/>
          <w:sz w:val="24"/>
          <w:szCs w:val="24"/>
        </w:rPr>
        <w:t>meet both sets of needs</w:t>
      </w:r>
      <w:r w:rsidR="00C10C55" w:rsidRPr="00A11DF1">
        <w:rPr>
          <w:rFonts w:ascii="Times New Roman" w:hAnsi="Times New Roman" w:cs="Times New Roman"/>
          <w:sz w:val="24"/>
          <w:szCs w:val="24"/>
        </w:rPr>
        <w:t xml:space="preserve"> rather than prioritizing one over the other.  </w:t>
      </w:r>
      <w:r w:rsidR="00891323" w:rsidRPr="00A11DF1">
        <w:rPr>
          <w:rFonts w:ascii="Times New Roman" w:hAnsi="Times New Roman" w:cs="Times New Roman"/>
          <w:sz w:val="24"/>
          <w:szCs w:val="24"/>
        </w:rPr>
        <w:t>The study findings were l</w:t>
      </w:r>
      <w:r w:rsidR="00C10C55" w:rsidRPr="00A11DF1">
        <w:rPr>
          <w:rFonts w:ascii="Times New Roman" w:hAnsi="Times New Roman" w:cs="Times New Roman"/>
          <w:sz w:val="24"/>
          <w:szCs w:val="24"/>
        </w:rPr>
        <w:t xml:space="preserve">ess clear </w:t>
      </w:r>
      <w:r w:rsidR="00891323" w:rsidRPr="00A11DF1">
        <w:rPr>
          <w:rFonts w:ascii="Times New Roman" w:hAnsi="Times New Roman" w:cs="Times New Roman"/>
          <w:sz w:val="24"/>
          <w:szCs w:val="24"/>
        </w:rPr>
        <w:t>about whether</w:t>
      </w:r>
      <w:r w:rsidR="00C10C55" w:rsidRPr="00A11DF1">
        <w:rPr>
          <w:rFonts w:ascii="Times New Roman" w:hAnsi="Times New Roman" w:cs="Times New Roman"/>
          <w:sz w:val="24"/>
          <w:szCs w:val="24"/>
        </w:rPr>
        <w:t xml:space="preserve"> having pet food available</w:t>
      </w:r>
      <w:r w:rsidR="00891323" w:rsidRPr="00A11DF1">
        <w:rPr>
          <w:rFonts w:ascii="Times New Roman" w:hAnsi="Times New Roman" w:cs="Times New Roman"/>
          <w:sz w:val="24"/>
          <w:szCs w:val="24"/>
        </w:rPr>
        <w:t xml:space="preserve"> prevents </w:t>
      </w:r>
      <w:r w:rsidR="00C10C55" w:rsidRPr="00A11DF1">
        <w:rPr>
          <w:rFonts w:ascii="Times New Roman" w:hAnsi="Times New Roman" w:cs="Times New Roman"/>
          <w:sz w:val="24"/>
          <w:szCs w:val="24"/>
        </w:rPr>
        <w:t xml:space="preserve">owners from surrendering their animals.  </w:t>
      </w:r>
      <w:r w:rsidR="004461A1" w:rsidRPr="00A11DF1">
        <w:rPr>
          <w:rFonts w:ascii="Times New Roman" w:hAnsi="Times New Roman" w:cs="Times New Roman"/>
          <w:sz w:val="24"/>
          <w:szCs w:val="24"/>
        </w:rPr>
        <w:t xml:space="preserve">Finally, </w:t>
      </w:r>
      <w:r w:rsidR="00891323" w:rsidRPr="00A11DF1">
        <w:rPr>
          <w:rFonts w:ascii="Times New Roman" w:hAnsi="Times New Roman" w:cs="Times New Roman"/>
          <w:sz w:val="24"/>
          <w:szCs w:val="24"/>
        </w:rPr>
        <w:t xml:space="preserve">GIS </w:t>
      </w:r>
      <w:r w:rsidR="004461A1" w:rsidRPr="00A11DF1">
        <w:rPr>
          <w:rFonts w:ascii="Times New Roman" w:hAnsi="Times New Roman" w:cs="Times New Roman"/>
          <w:sz w:val="24"/>
          <w:szCs w:val="24"/>
        </w:rPr>
        <w:t>mapping</w:t>
      </w:r>
      <w:r w:rsidR="00C10C55" w:rsidRPr="00A11DF1">
        <w:rPr>
          <w:rFonts w:ascii="Times New Roman" w:hAnsi="Times New Roman" w:cs="Times New Roman"/>
          <w:sz w:val="24"/>
          <w:szCs w:val="24"/>
        </w:rPr>
        <w:t xml:space="preserve"> of the region </w:t>
      </w:r>
      <w:r w:rsidR="004461A1" w:rsidRPr="00A11DF1">
        <w:rPr>
          <w:rFonts w:ascii="Times New Roman" w:hAnsi="Times New Roman" w:cs="Times New Roman"/>
          <w:sz w:val="24"/>
          <w:szCs w:val="24"/>
        </w:rPr>
        <w:t xml:space="preserve">to </w:t>
      </w:r>
      <w:r w:rsidR="00C10C55" w:rsidRPr="00A11DF1">
        <w:rPr>
          <w:rFonts w:ascii="Times New Roman" w:hAnsi="Times New Roman" w:cs="Times New Roman"/>
          <w:sz w:val="24"/>
          <w:szCs w:val="24"/>
        </w:rPr>
        <w:t>identify areas of high poverty</w:t>
      </w:r>
      <w:r w:rsidR="004461A1" w:rsidRPr="00A11DF1">
        <w:rPr>
          <w:rFonts w:ascii="Times New Roman" w:hAnsi="Times New Roman" w:cs="Times New Roman"/>
          <w:sz w:val="24"/>
          <w:szCs w:val="24"/>
        </w:rPr>
        <w:t xml:space="preserve"> with</w:t>
      </w:r>
      <w:r w:rsidR="00C10C55" w:rsidRPr="00A11DF1">
        <w:rPr>
          <w:rFonts w:ascii="Times New Roman" w:hAnsi="Times New Roman" w:cs="Times New Roman"/>
          <w:sz w:val="24"/>
          <w:szCs w:val="24"/>
        </w:rPr>
        <w:t xml:space="preserve"> limite</w:t>
      </w:r>
      <w:r w:rsidR="00891323" w:rsidRPr="00A11DF1">
        <w:rPr>
          <w:rFonts w:ascii="Times New Roman" w:hAnsi="Times New Roman" w:cs="Times New Roman"/>
          <w:sz w:val="24"/>
          <w:szCs w:val="24"/>
        </w:rPr>
        <w:t xml:space="preserve">d access to pet food in </w:t>
      </w:r>
      <w:r w:rsidR="00EF762E">
        <w:rPr>
          <w:rFonts w:ascii="Times New Roman" w:hAnsi="Times New Roman" w:cs="Times New Roman"/>
          <w:sz w:val="24"/>
          <w:szCs w:val="24"/>
        </w:rPr>
        <w:t>pantries</w:t>
      </w:r>
      <w:r w:rsidR="00C10C55" w:rsidRPr="00A11DF1">
        <w:rPr>
          <w:rFonts w:ascii="Times New Roman" w:hAnsi="Times New Roman" w:cs="Times New Roman"/>
          <w:sz w:val="24"/>
          <w:szCs w:val="24"/>
        </w:rPr>
        <w:t xml:space="preserve"> </w:t>
      </w:r>
      <w:r w:rsidR="004461A1" w:rsidRPr="00A11DF1">
        <w:rPr>
          <w:rFonts w:ascii="Times New Roman" w:hAnsi="Times New Roman" w:cs="Times New Roman"/>
          <w:sz w:val="24"/>
          <w:szCs w:val="24"/>
        </w:rPr>
        <w:t>suggests</w:t>
      </w:r>
      <w:r w:rsidR="00C10C55" w:rsidRPr="00A11DF1">
        <w:rPr>
          <w:rFonts w:ascii="Times New Roman" w:hAnsi="Times New Roman" w:cs="Times New Roman"/>
          <w:sz w:val="24"/>
          <w:szCs w:val="24"/>
        </w:rPr>
        <w:t xml:space="preserve"> further expansion of the </w:t>
      </w:r>
      <w:r w:rsidR="00891323" w:rsidRPr="00A11DF1">
        <w:rPr>
          <w:rFonts w:ascii="Times New Roman" w:hAnsi="Times New Roman" w:cs="Times New Roman"/>
          <w:sz w:val="24"/>
          <w:szCs w:val="24"/>
        </w:rPr>
        <w:t xml:space="preserve">pet food </w:t>
      </w:r>
      <w:r w:rsidR="00C10C55" w:rsidRPr="00A11DF1">
        <w:rPr>
          <w:rFonts w:ascii="Times New Roman" w:hAnsi="Times New Roman" w:cs="Times New Roman"/>
          <w:sz w:val="24"/>
          <w:szCs w:val="24"/>
        </w:rPr>
        <w:t>service</w:t>
      </w:r>
      <w:r w:rsidR="00957D5D" w:rsidRPr="00A11DF1">
        <w:rPr>
          <w:rFonts w:ascii="Times New Roman" w:hAnsi="Times New Roman" w:cs="Times New Roman"/>
          <w:sz w:val="24"/>
          <w:szCs w:val="24"/>
        </w:rPr>
        <w:t xml:space="preserve"> in</w:t>
      </w:r>
      <w:r w:rsidR="006030D9">
        <w:rPr>
          <w:rFonts w:ascii="Times New Roman" w:hAnsi="Times New Roman" w:cs="Times New Roman"/>
          <w:sz w:val="24"/>
          <w:szCs w:val="24"/>
        </w:rPr>
        <w:t>to some</w:t>
      </w:r>
      <w:r w:rsidR="00957D5D" w:rsidRPr="00A11DF1">
        <w:rPr>
          <w:rFonts w:ascii="Times New Roman" w:hAnsi="Times New Roman" w:cs="Times New Roman"/>
          <w:sz w:val="24"/>
          <w:szCs w:val="24"/>
        </w:rPr>
        <w:t xml:space="preserve"> suburban and rural areas</w:t>
      </w:r>
      <w:r w:rsidR="00C10C55" w:rsidRPr="00A11DF1">
        <w:rPr>
          <w:rFonts w:ascii="Times New Roman" w:hAnsi="Times New Roman" w:cs="Times New Roman"/>
          <w:sz w:val="24"/>
          <w:szCs w:val="24"/>
        </w:rPr>
        <w:t xml:space="preserve">.  </w:t>
      </w:r>
      <w:r w:rsidR="006030D9">
        <w:rPr>
          <w:rFonts w:ascii="Times New Roman" w:hAnsi="Times New Roman" w:cs="Times New Roman"/>
          <w:sz w:val="24"/>
          <w:szCs w:val="24"/>
        </w:rPr>
        <w:t xml:space="preserve">In addition, consistent with the findings from the Humane Society’s survey, </w:t>
      </w:r>
      <w:r w:rsidR="00D0355F">
        <w:rPr>
          <w:rFonts w:ascii="Times New Roman" w:hAnsi="Times New Roman" w:cs="Times New Roman"/>
          <w:sz w:val="24"/>
          <w:szCs w:val="24"/>
        </w:rPr>
        <w:t>these respondents</w:t>
      </w:r>
      <w:r w:rsidR="006030D9">
        <w:rPr>
          <w:rFonts w:ascii="Times New Roman" w:hAnsi="Times New Roman" w:cs="Times New Roman"/>
          <w:sz w:val="24"/>
          <w:szCs w:val="24"/>
        </w:rPr>
        <w:t xml:space="preserve"> reported a need for vaccinations and spay and neuter services for the pets of their </w:t>
      </w:r>
      <w:r w:rsidR="00D0355F">
        <w:rPr>
          <w:rFonts w:ascii="Times New Roman" w:hAnsi="Times New Roman" w:cs="Times New Roman"/>
          <w:sz w:val="24"/>
          <w:szCs w:val="24"/>
        </w:rPr>
        <w:t>food bank</w:t>
      </w:r>
      <w:r w:rsidR="006030D9">
        <w:rPr>
          <w:rFonts w:ascii="Times New Roman" w:hAnsi="Times New Roman" w:cs="Times New Roman"/>
          <w:sz w:val="24"/>
          <w:szCs w:val="24"/>
        </w:rPr>
        <w:t xml:space="preserve"> clients.</w:t>
      </w:r>
    </w:p>
    <w:p w:rsidR="00FE0A54" w:rsidRPr="00A11DF1" w:rsidRDefault="00833DFA" w:rsidP="00297FC9">
      <w:pPr>
        <w:spacing w:line="480" w:lineRule="auto"/>
        <w:ind w:firstLine="720"/>
        <w:rPr>
          <w:rFonts w:ascii="Times New Roman" w:hAnsi="Times New Roman" w:cs="Times New Roman"/>
          <w:sz w:val="24"/>
          <w:szCs w:val="24"/>
        </w:rPr>
      </w:pPr>
      <w:r w:rsidRPr="00A11DF1">
        <w:rPr>
          <w:rFonts w:ascii="Times New Roman" w:hAnsi="Times New Roman" w:cs="Times New Roman"/>
          <w:sz w:val="24"/>
          <w:szCs w:val="24"/>
        </w:rPr>
        <w:lastRenderedPageBreak/>
        <w:t>T</w:t>
      </w:r>
      <w:r w:rsidR="00FE0A54" w:rsidRPr="00A11DF1">
        <w:rPr>
          <w:rFonts w:ascii="Times New Roman" w:hAnsi="Times New Roman" w:cs="Times New Roman"/>
          <w:sz w:val="24"/>
          <w:szCs w:val="24"/>
        </w:rPr>
        <w:t xml:space="preserve">he </w:t>
      </w:r>
      <w:r w:rsidR="006030D9">
        <w:rPr>
          <w:rFonts w:ascii="Times New Roman" w:hAnsi="Times New Roman" w:cs="Times New Roman"/>
          <w:sz w:val="24"/>
          <w:szCs w:val="24"/>
        </w:rPr>
        <w:t>perception</w:t>
      </w:r>
      <w:r w:rsidR="00FE0A54" w:rsidRPr="00A11DF1">
        <w:rPr>
          <w:rFonts w:ascii="Times New Roman" w:hAnsi="Times New Roman" w:cs="Times New Roman"/>
          <w:sz w:val="24"/>
          <w:szCs w:val="24"/>
        </w:rPr>
        <w:t xml:space="preserve"> t</w:t>
      </w:r>
      <w:r w:rsidRPr="00A11DF1">
        <w:rPr>
          <w:rFonts w:ascii="Times New Roman" w:hAnsi="Times New Roman" w:cs="Times New Roman"/>
          <w:sz w:val="24"/>
          <w:szCs w:val="24"/>
        </w:rPr>
        <w:t>hat owners are</w:t>
      </w:r>
      <w:r w:rsidR="0020040A" w:rsidRPr="00A11DF1">
        <w:rPr>
          <w:rFonts w:ascii="Times New Roman" w:hAnsi="Times New Roman" w:cs="Times New Roman"/>
          <w:sz w:val="24"/>
          <w:szCs w:val="24"/>
        </w:rPr>
        <w:t xml:space="preserve"> likely to put the food needs of their pet before their own is</w:t>
      </w:r>
      <w:r w:rsidR="00B524E1" w:rsidRPr="00A11DF1">
        <w:rPr>
          <w:rFonts w:ascii="Times New Roman" w:hAnsi="Times New Roman" w:cs="Times New Roman"/>
          <w:sz w:val="24"/>
          <w:szCs w:val="24"/>
        </w:rPr>
        <w:t xml:space="preserve"> consistent with the earlier study do</w:t>
      </w:r>
      <w:r w:rsidR="00EE2409" w:rsidRPr="00A11DF1">
        <w:rPr>
          <w:rFonts w:ascii="Times New Roman" w:hAnsi="Times New Roman" w:cs="Times New Roman"/>
          <w:sz w:val="24"/>
          <w:szCs w:val="24"/>
        </w:rPr>
        <w:t xml:space="preserve">ne by </w:t>
      </w:r>
      <w:r w:rsidR="00C802C3" w:rsidRPr="00A11DF1">
        <w:rPr>
          <w:rFonts w:ascii="Times New Roman" w:hAnsi="Times New Roman" w:cs="Times New Roman"/>
          <w:sz w:val="24"/>
          <w:szCs w:val="24"/>
        </w:rPr>
        <w:t>Fink with</w:t>
      </w:r>
      <w:r w:rsidR="00EE2409" w:rsidRPr="00A11DF1">
        <w:rPr>
          <w:rFonts w:ascii="Times New Roman" w:hAnsi="Times New Roman" w:cs="Times New Roman"/>
          <w:sz w:val="24"/>
          <w:szCs w:val="24"/>
        </w:rPr>
        <w:t xml:space="preserve"> homeless veterans</w:t>
      </w:r>
      <w:r w:rsidR="0020040A" w:rsidRPr="00A11DF1">
        <w:rPr>
          <w:rFonts w:ascii="Times New Roman" w:hAnsi="Times New Roman" w:cs="Times New Roman"/>
          <w:sz w:val="24"/>
          <w:szCs w:val="24"/>
        </w:rPr>
        <w:t xml:space="preserve"> and their attachment and commitment to their dogs</w:t>
      </w:r>
      <w:r w:rsidR="003551EB" w:rsidRPr="00A11DF1">
        <w:rPr>
          <w:rFonts w:ascii="Times New Roman" w:hAnsi="Times New Roman" w:cs="Times New Roman"/>
          <w:sz w:val="24"/>
          <w:szCs w:val="24"/>
        </w:rPr>
        <w:t xml:space="preserve">.  </w:t>
      </w:r>
      <w:r w:rsidR="004B2764" w:rsidRPr="00A11DF1">
        <w:rPr>
          <w:rFonts w:ascii="Times New Roman" w:hAnsi="Times New Roman" w:cs="Times New Roman"/>
          <w:sz w:val="24"/>
          <w:szCs w:val="24"/>
        </w:rPr>
        <w:t>C</w:t>
      </w:r>
      <w:r w:rsidR="00DB2529" w:rsidRPr="00A11DF1">
        <w:rPr>
          <w:rFonts w:ascii="Times New Roman" w:hAnsi="Times New Roman" w:cs="Times New Roman"/>
          <w:sz w:val="24"/>
          <w:szCs w:val="24"/>
        </w:rPr>
        <w:t>ommitment</w:t>
      </w:r>
      <w:r w:rsidR="00230E36" w:rsidRPr="00A11DF1">
        <w:rPr>
          <w:rFonts w:ascii="Times New Roman" w:hAnsi="Times New Roman" w:cs="Times New Roman"/>
          <w:sz w:val="24"/>
          <w:szCs w:val="24"/>
        </w:rPr>
        <w:t xml:space="preserve"> is a resolve to keep a pet in spite of challenges that require expenditures of resources such as patience, time, effort and money (</w:t>
      </w:r>
      <w:r w:rsidR="000B49AD" w:rsidRPr="00A11DF1">
        <w:rPr>
          <w:rFonts w:ascii="Times New Roman" w:hAnsi="Times New Roman" w:cs="Times New Roman"/>
          <w:sz w:val="24"/>
          <w:szCs w:val="24"/>
        </w:rPr>
        <w:t>Staats,</w:t>
      </w:r>
      <w:r w:rsidR="004835C4" w:rsidRPr="00A11DF1">
        <w:rPr>
          <w:rFonts w:ascii="Times New Roman" w:hAnsi="Times New Roman" w:cs="Times New Roman"/>
          <w:sz w:val="24"/>
          <w:szCs w:val="24"/>
        </w:rPr>
        <w:t xml:space="preserve"> et al.</w:t>
      </w:r>
      <w:r w:rsidR="000B49AD" w:rsidRPr="00A11DF1">
        <w:rPr>
          <w:rFonts w:ascii="Times New Roman" w:hAnsi="Times New Roman" w:cs="Times New Roman"/>
          <w:sz w:val="24"/>
          <w:szCs w:val="24"/>
        </w:rPr>
        <w:t>, 1996, p</w:t>
      </w:r>
      <w:r w:rsidR="00230E36" w:rsidRPr="00A11DF1">
        <w:rPr>
          <w:rFonts w:ascii="Times New Roman" w:hAnsi="Times New Roman" w:cs="Times New Roman"/>
          <w:sz w:val="24"/>
          <w:szCs w:val="24"/>
        </w:rPr>
        <w:t>. 88).  Attachment</w:t>
      </w:r>
      <w:r w:rsidR="00816D05" w:rsidRPr="00A11DF1">
        <w:rPr>
          <w:rFonts w:ascii="Times New Roman" w:hAnsi="Times New Roman" w:cs="Times New Roman"/>
          <w:sz w:val="24"/>
          <w:szCs w:val="24"/>
        </w:rPr>
        <w:t>, an emotional or affective experience,</w:t>
      </w:r>
      <w:r w:rsidR="00230E36" w:rsidRPr="00A11DF1">
        <w:rPr>
          <w:rFonts w:ascii="Times New Roman" w:hAnsi="Times New Roman" w:cs="Times New Roman"/>
          <w:sz w:val="24"/>
          <w:szCs w:val="24"/>
        </w:rPr>
        <w:t xml:space="preserve"> </w:t>
      </w:r>
      <w:r w:rsidR="004B2764" w:rsidRPr="00A11DF1">
        <w:rPr>
          <w:rFonts w:ascii="Times New Roman" w:hAnsi="Times New Roman" w:cs="Times New Roman"/>
          <w:sz w:val="24"/>
          <w:szCs w:val="24"/>
        </w:rPr>
        <w:t>has been found to correlate</w:t>
      </w:r>
      <w:r w:rsidR="00230E36" w:rsidRPr="00A11DF1">
        <w:rPr>
          <w:rFonts w:ascii="Times New Roman" w:hAnsi="Times New Roman" w:cs="Times New Roman"/>
          <w:sz w:val="24"/>
          <w:szCs w:val="24"/>
        </w:rPr>
        <w:t xml:space="preserve"> with the level of commitment to a companion animal and willingness to deploy resources (Staats et al., 1996).  </w:t>
      </w:r>
      <w:r w:rsidR="00A639F2" w:rsidRPr="00A11DF1">
        <w:rPr>
          <w:rFonts w:ascii="Times New Roman" w:hAnsi="Times New Roman" w:cs="Times New Roman"/>
          <w:sz w:val="24"/>
          <w:szCs w:val="24"/>
        </w:rPr>
        <w:t>The</w:t>
      </w:r>
      <w:r w:rsidR="00230E36" w:rsidRPr="00A11DF1">
        <w:rPr>
          <w:rFonts w:ascii="Times New Roman" w:hAnsi="Times New Roman" w:cs="Times New Roman"/>
          <w:sz w:val="24"/>
          <w:szCs w:val="24"/>
        </w:rPr>
        <w:t xml:space="preserve"> research</w:t>
      </w:r>
      <w:r w:rsidR="00A639F2" w:rsidRPr="00A11DF1">
        <w:rPr>
          <w:rFonts w:ascii="Times New Roman" w:hAnsi="Times New Roman" w:cs="Times New Roman"/>
          <w:sz w:val="24"/>
          <w:szCs w:val="24"/>
        </w:rPr>
        <w:t xml:space="preserve"> is inconsistent about the inter-relationships among income, </w:t>
      </w:r>
      <w:r w:rsidR="00230E36" w:rsidRPr="00A11DF1">
        <w:rPr>
          <w:rFonts w:ascii="Times New Roman" w:hAnsi="Times New Roman" w:cs="Times New Roman"/>
          <w:sz w:val="24"/>
          <w:szCs w:val="24"/>
        </w:rPr>
        <w:t>commitment</w:t>
      </w:r>
      <w:r w:rsidR="00FE0A54" w:rsidRPr="00A11DF1">
        <w:rPr>
          <w:rFonts w:ascii="Times New Roman" w:hAnsi="Times New Roman" w:cs="Times New Roman"/>
          <w:sz w:val="24"/>
          <w:szCs w:val="24"/>
        </w:rPr>
        <w:t>,</w:t>
      </w:r>
      <w:r w:rsidR="00230E36" w:rsidRPr="00A11DF1">
        <w:rPr>
          <w:rFonts w:ascii="Times New Roman" w:hAnsi="Times New Roman" w:cs="Times New Roman"/>
          <w:sz w:val="24"/>
          <w:szCs w:val="24"/>
        </w:rPr>
        <w:t xml:space="preserve"> and attachment.  One study found that income was not an important predictor of commitment to a pet, with low and high income pet owners equally committed to their animals (Staats, </w:t>
      </w:r>
      <w:r w:rsidR="000B49AD" w:rsidRPr="00A11DF1">
        <w:rPr>
          <w:rFonts w:ascii="Times New Roman" w:hAnsi="Times New Roman" w:cs="Times New Roman"/>
          <w:sz w:val="24"/>
          <w:szCs w:val="24"/>
        </w:rPr>
        <w:t>et al.,</w:t>
      </w:r>
      <w:r w:rsidR="00230E36" w:rsidRPr="00A11DF1">
        <w:rPr>
          <w:rFonts w:ascii="Times New Roman" w:hAnsi="Times New Roman" w:cs="Times New Roman"/>
          <w:sz w:val="24"/>
          <w:szCs w:val="24"/>
        </w:rPr>
        <w:t xml:space="preserve"> 1996).  </w:t>
      </w:r>
      <w:r w:rsidR="00891323" w:rsidRPr="00A11DF1">
        <w:rPr>
          <w:rFonts w:ascii="Times New Roman" w:hAnsi="Times New Roman" w:cs="Times New Roman"/>
          <w:sz w:val="24"/>
          <w:szCs w:val="24"/>
        </w:rPr>
        <w:t xml:space="preserve">Another study by </w:t>
      </w:r>
      <w:r w:rsidR="00230E36" w:rsidRPr="00A11DF1">
        <w:rPr>
          <w:rFonts w:ascii="Times New Roman" w:hAnsi="Times New Roman" w:cs="Times New Roman"/>
          <w:sz w:val="24"/>
          <w:szCs w:val="24"/>
        </w:rPr>
        <w:t xml:space="preserve">Poresky and Daniels (1998) found no statistical difference in attachment to pets between different household income groups whereas Johnson, Garrity and Stallones (1992) found </w:t>
      </w:r>
      <w:r w:rsidR="00194E99" w:rsidRPr="00A11DF1">
        <w:rPr>
          <w:rFonts w:ascii="Times New Roman" w:hAnsi="Times New Roman" w:cs="Times New Roman"/>
          <w:sz w:val="24"/>
          <w:szCs w:val="24"/>
        </w:rPr>
        <w:t xml:space="preserve">that household income significantly </w:t>
      </w:r>
      <w:r w:rsidR="00B727C7" w:rsidRPr="00A11DF1">
        <w:rPr>
          <w:rFonts w:ascii="Times New Roman" w:hAnsi="Times New Roman" w:cs="Times New Roman"/>
          <w:sz w:val="24"/>
          <w:szCs w:val="24"/>
        </w:rPr>
        <w:t>affected</w:t>
      </w:r>
      <w:r w:rsidR="00194E99" w:rsidRPr="00A11DF1">
        <w:rPr>
          <w:rFonts w:ascii="Times New Roman" w:hAnsi="Times New Roman" w:cs="Times New Roman"/>
          <w:sz w:val="24"/>
          <w:szCs w:val="24"/>
        </w:rPr>
        <w:t xml:space="preserve"> pet attachment </w:t>
      </w:r>
      <w:r w:rsidR="00B727C7" w:rsidRPr="00A11DF1">
        <w:rPr>
          <w:rFonts w:ascii="Times New Roman" w:hAnsi="Times New Roman" w:cs="Times New Roman"/>
          <w:sz w:val="24"/>
          <w:szCs w:val="24"/>
        </w:rPr>
        <w:t>with</w:t>
      </w:r>
      <w:r w:rsidR="005602CD" w:rsidRPr="00A11DF1">
        <w:rPr>
          <w:rFonts w:ascii="Times New Roman" w:hAnsi="Times New Roman" w:cs="Times New Roman"/>
          <w:sz w:val="24"/>
          <w:szCs w:val="24"/>
        </w:rPr>
        <w:t xml:space="preserve"> low-</w:t>
      </w:r>
      <w:r w:rsidR="00230E36" w:rsidRPr="00A11DF1">
        <w:rPr>
          <w:rFonts w:ascii="Times New Roman" w:hAnsi="Times New Roman" w:cs="Times New Roman"/>
          <w:sz w:val="24"/>
          <w:szCs w:val="24"/>
        </w:rPr>
        <w:t>income pet owners more attached to their pets than any other income group</w:t>
      </w:r>
      <w:r w:rsidR="00B727C7" w:rsidRPr="00A11DF1">
        <w:rPr>
          <w:rFonts w:ascii="Times New Roman" w:hAnsi="Times New Roman" w:cs="Times New Roman"/>
          <w:sz w:val="24"/>
          <w:szCs w:val="24"/>
        </w:rPr>
        <w:t xml:space="preserve">.  On the other hand, </w:t>
      </w:r>
      <w:r w:rsidR="00194E99" w:rsidRPr="00A11DF1">
        <w:rPr>
          <w:rFonts w:ascii="Times New Roman" w:hAnsi="Times New Roman" w:cs="Times New Roman"/>
          <w:sz w:val="24"/>
          <w:szCs w:val="24"/>
        </w:rPr>
        <w:t>Quinn’s (2005) study which included horses as well as cat and dogs found higher income owners were more attached.</w:t>
      </w:r>
      <w:r w:rsidR="00B727C7" w:rsidRPr="00A11DF1">
        <w:rPr>
          <w:rFonts w:ascii="Times New Roman" w:hAnsi="Times New Roman" w:cs="Times New Roman"/>
          <w:sz w:val="24"/>
          <w:szCs w:val="24"/>
        </w:rPr>
        <w:t xml:space="preserve"> </w:t>
      </w:r>
      <w:r w:rsidR="005772A2" w:rsidRPr="00A11DF1">
        <w:rPr>
          <w:rFonts w:ascii="Times New Roman" w:hAnsi="Times New Roman" w:cs="Times New Roman"/>
          <w:sz w:val="24"/>
          <w:szCs w:val="24"/>
        </w:rPr>
        <w:t xml:space="preserve">Additional </w:t>
      </w:r>
      <w:r w:rsidR="00891323" w:rsidRPr="00A11DF1">
        <w:rPr>
          <w:rFonts w:ascii="Times New Roman" w:hAnsi="Times New Roman" w:cs="Times New Roman"/>
          <w:sz w:val="24"/>
          <w:szCs w:val="24"/>
        </w:rPr>
        <w:t>research</w:t>
      </w:r>
      <w:r w:rsidR="00E870FF" w:rsidRPr="00A11DF1">
        <w:rPr>
          <w:rFonts w:ascii="Times New Roman" w:hAnsi="Times New Roman" w:cs="Times New Roman"/>
          <w:sz w:val="24"/>
          <w:szCs w:val="24"/>
        </w:rPr>
        <w:t xml:space="preserve"> is</w:t>
      </w:r>
      <w:r w:rsidR="005772A2" w:rsidRPr="00A11DF1">
        <w:rPr>
          <w:rFonts w:ascii="Times New Roman" w:hAnsi="Times New Roman" w:cs="Times New Roman"/>
          <w:sz w:val="24"/>
          <w:szCs w:val="24"/>
        </w:rPr>
        <w:t xml:space="preserve"> needed to better understand these relationships.</w:t>
      </w:r>
      <w:r w:rsidR="00140E0D" w:rsidRPr="00A11DF1">
        <w:rPr>
          <w:rFonts w:ascii="Times New Roman" w:hAnsi="Times New Roman" w:cs="Times New Roman"/>
          <w:sz w:val="24"/>
          <w:szCs w:val="24"/>
        </w:rPr>
        <w:t xml:space="preserve">  Moreover, as most of the national data on pet ownership comes from product and marketing </w:t>
      </w:r>
      <w:r w:rsidR="004835C4" w:rsidRPr="00A11DF1">
        <w:rPr>
          <w:rFonts w:ascii="Times New Roman" w:hAnsi="Times New Roman" w:cs="Times New Roman"/>
          <w:sz w:val="24"/>
          <w:szCs w:val="24"/>
        </w:rPr>
        <w:t xml:space="preserve">research, </w:t>
      </w:r>
      <w:r w:rsidR="00140E0D" w:rsidRPr="00A11DF1">
        <w:rPr>
          <w:rFonts w:ascii="Times New Roman" w:hAnsi="Times New Roman" w:cs="Times New Roman"/>
          <w:sz w:val="24"/>
          <w:szCs w:val="24"/>
        </w:rPr>
        <w:t xml:space="preserve">pro-bono sharing of </w:t>
      </w:r>
      <w:r w:rsidR="004835C4" w:rsidRPr="00A11DF1">
        <w:rPr>
          <w:rFonts w:ascii="Times New Roman" w:hAnsi="Times New Roman" w:cs="Times New Roman"/>
          <w:sz w:val="24"/>
          <w:szCs w:val="24"/>
        </w:rPr>
        <w:t>data</w:t>
      </w:r>
      <w:r w:rsidR="00140E0D" w:rsidRPr="00A11DF1">
        <w:rPr>
          <w:rFonts w:ascii="Times New Roman" w:hAnsi="Times New Roman" w:cs="Times New Roman"/>
          <w:sz w:val="24"/>
          <w:szCs w:val="24"/>
        </w:rPr>
        <w:t xml:space="preserve"> for academic study would </w:t>
      </w:r>
      <w:r w:rsidR="00D6152D" w:rsidRPr="00A11DF1">
        <w:rPr>
          <w:rFonts w:ascii="Times New Roman" w:hAnsi="Times New Roman" w:cs="Times New Roman"/>
          <w:sz w:val="24"/>
          <w:szCs w:val="24"/>
        </w:rPr>
        <w:t>greatly aid</w:t>
      </w:r>
      <w:r w:rsidR="00FC7F5A" w:rsidRPr="00A11DF1">
        <w:rPr>
          <w:rFonts w:ascii="Times New Roman" w:hAnsi="Times New Roman" w:cs="Times New Roman"/>
          <w:sz w:val="24"/>
          <w:szCs w:val="24"/>
        </w:rPr>
        <w:t xml:space="preserve"> continued research</w:t>
      </w:r>
      <w:r w:rsidR="00D6152D" w:rsidRPr="00A11DF1">
        <w:rPr>
          <w:rFonts w:ascii="Times New Roman" w:hAnsi="Times New Roman" w:cs="Times New Roman"/>
          <w:sz w:val="24"/>
          <w:szCs w:val="24"/>
        </w:rPr>
        <w:t xml:space="preserve"> about prevalence of animal ownership </w:t>
      </w:r>
      <w:r w:rsidR="004835C4" w:rsidRPr="00A11DF1">
        <w:rPr>
          <w:rFonts w:ascii="Times New Roman" w:hAnsi="Times New Roman" w:cs="Times New Roman"/>
          <w:sz w:val="24"/>
          <w:szCs w:val="24"/>
        </w:rPr>
        <w:t xml:space="preserve">in </w:t>
      </w:r>
      <w:r w:rsidR="00D6152D" w:rsidRPr="00A11DF1">
        <w:rPr>
          <w:rFonts w:ascii="Times New Roman" w:hAnsi="Times New Roman" w:cs="Times New Roman"/>
          <w:sz w:val="24"/>
          <w:szCs w:val="24"/>
        </w:rPr>
        <w:t>low-income households.</w:t>
      </w:r>
    </w:p>
    <w:p w:rsidR="00FE0A54" w:rsidRPr="00A11DF1" w:rsidRDefault="00FE0A54" w:rsidP="007A4C24">
      <w:pPr>
        <w:spacing w:line="480" w:lineRule="auto"/>
        <w:rPr>
          <w:rFonts w:ascii="Times New Roman" w:hAnsi="Times New Roman" w:cs="Times New Roman"/>
          <w:b/>
          <w:sz w:val="24"/>
          <w:szCs w:val="24"/>
        </w:rPr>
      </w:pPr>
      <w:r w:rsidRPr="00A11DF1">
        <w:rPr>
          <w:rFonts w:ascii="Times New Roman" w:hAnsi="Times New Roman" w:cs="Times New Roman"/>
          <w:b/>
          <w:sz w:val="24"/>
          <w:szCs w:val="24"/>
        </w:rPr>
        <w:t>Limitations</w:t>
      </w:r>
    </w:p>
    <w:p w:rsidR="00D0355F" w:rsidRDefault="00FE0A54" w:rsidP="00297FC9">
      <w:pPr>
        <w:spacing w:line="480" w:lineRule="auto"/>
        <w:ind w:firstLine="720"/>
        <w:rPr>
          <w:rFonts w:ascii="Times New Roman" w:hAnsi="Times New Roman" w:cs="Times New Roman"/>
          <w:sz w:val="24"/>
          <w:szCs w:val="24"/>
        </w:rPr>
      </w:pPr>
      <w:r w:rsidRPr="00A11DF1">
        <w:rPr>
          <w:rFonts w:ascii="Times New Roman" w:hAnsi="Times New Roman" w:cs="Times New Roman"/>
          <w:sz w:val="24"/>
          <w:szCs w:val="24"/>
        </w:rPr>
        <w:t xml:space="preserve">While these findings contribute to the </w:t>
      </w:r>
      <w:r w:rsidR="0076605F" w:rsidRPr="00A11DF1">
        <w:rPr>
          <w:rFonts w:ascii="Times New Roman" w:hAnsi="Times New Roman" w:cs="Times New Roman"/>
          <w:sz w:val="24"/>
          <w:szCs w:val="24"/>
        </w:rPr>
        <w:t>scarce</w:t>
      </w:r>
      <w:r w:rsidRPr="00A11DF1">
        <w:rPr>
          <w:rFonts w:ascii="Times New Roman" w:hAnsi="Times New Roman" w:cs="Times New Roman"/>
          <w:sz w:val="24"/>
          <w:szCs w:val="24"/>
        </w:rPr>
        <w:t xml:space="preserve"> knowledge about the relationship between food insecurity for people and their pets, </w:t>
      </w:r>
      <w:r w:rsidR="0076605F">
        <w:rPr>
          <w:rFonts w:ascii="Times New Roman" w:hAnsi="Times New Roman" w:cs="Times New Roman"/>
          <w:sz w:val="24"/>
          <w:szCs w:val="24"/>
        </w:rPr>
        <w:t>the information was</w:t>
      </w:r>
      <w:r w:rsidRPr="00A11DF1">
        <w:rPr>
          <w:rFonts w:ascii="Times New Roman" w:hAnsi="Times New Roman" w:cs="Times New Roman"/>
          <w:sz w:val="24"/>
          <w:szCs w:val="24"/>
        </w:rPr>
        <w:t xml:space="preserve"> </w:t>
      </w:r>
      <w:r w:rsidR="006030D9">
        <w:rPr>
          <w:rFonts w:ascii="Times New Roman" w:hAnsi="Times New Roman" w:cs="Times New Roman"/>
          <w:sz w:val="24"/>
          <w:szCs w:val="24"/>
        </w:rPr>
        <w:t>not collected from the</w:t>
      </w:r>
      <w:r w:rsidR="0076605F">
        <w:rPr>
          <w:rFonts w:ascii="Times New Roman" w:hAnsi="Times New Roman" w:cs="Times New Roman"/>
          <w:sz w:val="24"/>
          <w:szCs w:val="24"/>
        </w:rPr>
        <w:t xml:space="preserve"> clients so it is impossible to determine the impact on food security.  </w:t>
      </w:r>
      <w:r w:rsidR="00572259">
        <w:rPr>
          <w:rFonts w:ascii="Times New Roman" w:hAnsi="Times New Roman" w:cs="Times New Roman"/>
          <w:sz w:val="24"/>
          <w:szCs w:val="24"/>
        </w:rPr>
        <w:t xml:space="preserve">This is </w:t>
      </w:r>
      <w:r w:rsidR="00D0355F">
        <w:rPr>
          <w:rFonts w:ascii="Times New Roman" w:hAnsi="Times New Roman" w:cs="Times New Roman"/>
          <w:sz w:val="24"/>
          <w:szCs w:val="24"/>
        </w:rPr>
        <w:t>a modest</w:t>
      </w:r>
      <w:r w:rsidR="00572259">
        <w:rPr>
          <w:rFonts w:ascii="Times New Roman" w:hAnsi="Times New Roman" w:cs="Times New Roman"/>
          <w:sz w:val="24"/>
          <w:szCs w:val="24"/>
        </w:rPr>
        <w:t xml:space="preserve"> first step i</w:t>
      </w:r>
      <w:r w:rsidR="006C0349">
        <w:rPr>
          <w:rFonts w:ascii="Times New Roman" w:hAnsi="Times New Roman" w:cs="Times New Roman"/>
          <w:sz w:val="24"/>
          <w:szCs w:val="24"/>
        </w:rPr>
        <w:t xml:space="preserve">n the research about the intersection of human and animal food insecurity. </w:t>
      </w:r>
      <w:r w:rsidR="00833DFA" w:rsidRPr="00A11DF1">
        <w:rPr>
          <w:rFonts w:ascii="Times New Roman" w:hAnsi="Times New Roman" w:cs="Times New Roman"/>
          <w:sz w:val="24"/>
          <w:szCs w:val="24"/>
        </w:rPr>
        <w:t>Another</w:t>
      </w:r>
      <w:r w:rsidR="00D0355F">
        <w:rPr>
          <w:rFonts w:ascii="Times New Roman" w:hAnsi="Times New Roman" w:cs="Times New Roman"/>
          <w:sz w:val="24"/>
          <w:szCs w:val="24"/>
        </w:rPr>
        <w:t xml:space="preserve"> important</w:t>
      </w:r>
      <w:r w:rsidR="00833DFA" w:rsidRPr="00A11DF1">
        <w:rPr>
          <w:rFonts w:ascii="Times New Roman" w:hAnsi="Times New Roman" w:cs="Times New Roman"/>
          <w:sz w:val="24"/>
          <w:szCs w:val="24"/>
        </w:rPr>
        <w:t xml:space="preserve"> limitation of this </w:t>
      </w:r>
      <w:r w:rsidR="00833DFA" w:rsidRPr="00A11DF1">
        <w:rPr>
          <w:rFonts w:ascii="Times New Roman" w:hAnsi="Times New Roman" w:cs="Times New Roman"/>
          <w:sz w:val="24"/>
          <w:szCs w:val="24"/>
        </w:rPr>
        <w:lastRenderedPageBreak/>
        <w:t>study is that not all of the Chow Wagon food pantries and banks responded to the survey, specifically none of the programs serving senior high rises and meals on wheels.</w:t>
      </w:r>
      <w:r w:rsidR="001815E9" w:rsidRPr="00A11DF1">
        <w:rPr>
          <w:rFonts w:ascii="Times New Roman" w:hAnsi="Times New Roman" w:cs="Times New Roman"/>
          <w:sz w:val="24"/>
          <w:szCs w:val="24"/>
        </w:rPr>
        <w:t xml:space="preserve">  Feeding a pet while living on a fixed income may be difficult for older individuals and those with disabilities, and this survey did not include those Chow Wagon senior sites.</w:t>
      </w:r>
      <w:r w:rsidR="00833DFA" w:rsidRPr="00A11DF1">
        <w:rPr>
          <w:rFonts w:ascii="Times New Roman" w:hAnsi="Times New Roman" w:cs="Times New Roman"/>
          <w:sz w:val="24"/>
          <w:szCs w:val="24"/>
        </w:rPr>
        <w:t xml:space="preserve">  </w:t>
      </w:r>
      <w:r w:rsidR="00E870FF" w:rsidRPr="00A11DF1">
        <w:rPr>
          <w:rFonts w:ascii="Times New Roman" w:hAnsi="Times New Roman" w:cs="Times New Roman"/>
          <w:sz w:val="24"/>
          <w:szCs w:val="24"/>
        </w:rPr>
        <w:t>The findings were inclusive about the relationship between commitment to a pet and</w:t>
      </w:r>
      <w:r w:rsidR="00AA7440">
        <w:rPr>
          <w:rFonts w:ascii="Times New Roman" w:hAnsi="Times New Roman" w:cs="Times New Roman"/>
          <w:sz w:val="24"/>
          <w:szCs w:val="24"/>
        </w:rPr>
        <w:t xml:space="preserve"> whether</w:t>
      </w:r>
      <w:r w:rsidR="00E870FF" w:rsidRPr="00A11DF1">
        <w:rPr>
          <w:rFonts w:ascii="Times New Roman" w:hAnsi="Times New Roman" w:cs="Times New Roman"/>
          <w:sz w:val="24"/>
          <w:szCs w:val="24"/>
        </w:rPr>
        <w:t xml:space="preserve"> having access to pet food in the food bank</w:t>
      </w:r>
      <w:r w:rsidR="00AA7440">
        <w:rPr>
          <w:rFonts w:ascii="Times New Roman" w:hAnsi="Times New Roman" w:cs="Times New Roman"/>
          <w:sz w:val="24"/>
          <w:szCs w:val="24"/>
        </w:rPr>
        <w:t xml:space="preserve"> impacts commitment</w:t>
      </w:r>
      <w:r w:rsidR="00E870FF" w:rsidRPr="00A11DF1">
        <w:rPr>
          <w:rFonts w:ascii="Times New Roman" w:hAnsi="Times New Roman" w:cs="Times New Roman"/>
          <w:sz w:val="24"/>
          <w:szCs w:val="24"/>
        </w:rPr>
        <w:t xml:space="preserve">. </w:t>
      </w:r>
    </w:p>
    <w:p w:rsidR="00AA7440" w:rsidRDefault="00D0355F" w:rsidP="00297FC9">
      <w:pPr>
        <w:spacing w:line="480" w:lineRule="auto"/>
        <w:ind w:firstLine="720"/>
        <w:rPr>
          <w:rFonts w:ascii="Times New Roman" w:hAnsi="Times New Roman" w:cs="Times New Roman"/>
          <w:sz w:val="24"/>
          <w:szCs w:val="24"/>
        </w:rPr>
      </w:pPr>
      <w:r>
        <w:rPr>
          <w:rFonts w:ascii="Times New Roman" w:hAnsi="Times New Roman" w:cs="Times New Roman"/>
          <w:sz w:val="24"/>
          <w:szCs w:val="24"/>
        </w:rPr>
        <w:t>A limitation of the GIS analysis is that t</w:t>
      </w:r>
      <w:r w:rsidR="00833DFA" w:rsidRPr="00A11DF1">
        <w:rPr>
          <w:rFonts w:ascii="Times New Roman" w:hAnsi="Times New Roman" w:cs="Times New Roman"/>
          <w:sz w:val="24"/>
          <w:szCs w:val="24"/>
        </w:rPr>
        <w:t>he maps also do not take into account the intersection of poverty,</w:t>
      </w:r>
      <w:r w:rsidR="00E870FF" w:rsidRPr="00A11DF1">
        <w:rPr>
          <w:rFonts w:ascii="Times New Roman" w:hAnsi="Times New Roman" w:cs="Times New Roman"/>
          <w:sz w:val="24"/>
          <w:szCs w:val="24"/>
        </w:rPr>
        <w:t xml:space="preserve"> food bank</w:t>
      </w:r>
      <w:r w:rsidR="00833DFA" w:rsidRPr="00A11DF1">
        <w:rPr>
          <w:rFonts w:ascii="Times New Roman" w:hAnsi="Times New Roman" w:cs="Times New Roman"/>
          <w:sz w:val="24"/>
          <w:szCs w:val="24"/>
        </w:rPr>
        <w:t xml:space="preserve"> location and location of animals</w:t>
      </w:r>
      <w:r>
        <w:rPr>
          <w:rFonts w:ascii="Times New Roman" w:hAnsi="Times New Roman" w:cs="Times New Roman"/>
          <w:sz w:val="24"/>
          <w:szCs w:val="24"/>
        </w:rPr>
        <w:t xml:space="preserve"> and types of animals.  For example, high poverty </w:t>
      </w:r>
      <w:r w:rsidR="001815E9" w:rsidRPr="00A11DF1">
        <w:rPr>
          <w:rFonts w:ascii="Times New Roman" w:hAnsi="Times New Roman" w:cs="Times New Roman"/>
          <w:sz w:val="24"/>
          <w:szCs w:val="24"/>
        </w:rPr>
        <w:t xml:space="preserve">communities may not correspond with a high level of pet ownership. </w:t>
      </w:r>
      <w:r>
        <w:rPr>
          <w:rFonts w:ascii="Times New Roman" w:hAnsi="Times New Roman" w:cs="Times New Roman"/>
          <w:sz w:val="24"/>
          <w:szCs w:val="24"/>
        </w:rPr>
        <w:t xml:space="preserve">Alternately, high poverty communities may have low-income households feeding feral colonies or have more dog households.  </w:t>
      </w:r>
      <w:r w:rsidR="001815E9" w:rsidRPr="00A11DF1">
        <w:rPr>
          <w:rFonts w:ascii="Times New Roman" w:hAnsi="Times New Roman" w:cs="Times New Roman"/>
          <w:sz w:val="24"/>
          <w:szCs w:val="24"/>
        </w:rPr>
        <w:t>The addition of indicators such as licenses for dogs could help with the precision of the mapping process in identifying areas of unmet pet food needs</w:t>
      </w:r>
      <w:r w:rsidR="00E870FF" w:rsidRPr="00A11DF1">
        <w:rPr>
          <w:rFonts w:ascii="Times New Roman" w:hAnsi="Times New Roman" w:cs="Times New Roman"/>
          <w:sz w:val="24"/>
          <w:szCs w:val="24"/>
        </w:rPr>
        <w:t xml:space="preserve"> for dogs</w:t>
      </w:r>
      <w:r w:rsidR="00833DFA" w:rsidRPr="00A11DF1">
        <w:rPr>
          <w:rFonts w:ascii="Times New Roman" w:hAnsi="Times New Roman" w:cs="Times New Roman"/>
          <w:sz w:val="24"/>
          <w:szCs w:val="24"/>
        </w:rPr>
        <w:t xml:space="preserve">. </w:t>
      </w:r>
      <w:r>
        <w:rPr>
          <w:rFonts w:ascii="Times New Roman" w:hAnsi="Times New Roman" w:cs="Times New Roman"/>
          <w:sz w:val="24"/>
          <w:szCs w:val="24"/>
        </w:rPr>
        <w:t xml:space="preserve">In reference to feeding feral colonies, collaboration with </w:t>
      </w:r>
      <w:r w:rsidR="00601FE8">
        <w:rPr>
          <w:rFonts w:ascii="Times New Roman" w:hAnsi="Times New Roman" w:cs="Times New Roman"/>
          <w:sz w:val="24"/>
          <w:szCs w:val="24"/>
        </w:rPr>
        <w:t>Trap,</w:t>
      </w:r>
      <w:r>
        <w:rPr>
          <w:rFonts w:ascii="Times New Roman" w:hAnsi="Times New Roman" w:cs="Times New Roman"/>
          <w:sz w:val="24"/>
          <w:szCs w:val="24"/>
        </w:rPr>
        <w:t xml:space="preserve"> Neuter and Release programs could allow for identification and mapping of these areas. </w:t>
      </w:r>
      <w:r w:rsidR="00556455">
        <w:rPr>
          <w:rFonts w:ascii="Times New Roman" w:hAnsi="Times New Roman" w:cs="Times New Roman"/>
          <w:sz w:val="24"/>
          <w:szCs w:val="24"/>
        </w:rPr>
        <w:t xml:space="preserve"> </w:t>
      </w:r>
    </w:p>
    <w:p w:rsidR="00230E36" w:rsidRPr="00A11DF1" w:rsidRDefault="00833DFA" w:rsidP="00297FC9">
      <w:pPr>
        <w:spacing w:line="480" w:lineRule="auto"/>
        <w:ind w:firstLine="720"/>
        <w:rPr>
          <w:rFonts w:ascii="Times New Roman" w:hAnsi="Times New Roman" w:cs="Times New Roman"/>
          <w:sz w:val="24"/>
          <w:szCs w:val="24"/>
        </w:rPr>
      </w:pPr>
      <w:r w:rsidRPr="00A11DF1">
        <w:rPr>
          <w:rFonts w:ascii="Times New Roman" w:hAnsi="Times New Roman" w:cs="Times New Roman"/>
          <w:sz w:val="24"/>
          <w:szCs w:val="24"/>
        </w:rPr>
        <w:t xml:space="preserve"> </w:t>
      </w:r>
      <w:r w:rsidR="00556455">
        <w:rPr>
          <w:rFonts w:ascii="Times New Roman" w:hAnsi="Times New Roman" w:cs="Times New Roman"/>
          <w:sz w:val="24"/>
          <w:szCs w:val="24"/>
        </w:rPr>
        <w:t>Despite these limitations</w:t>
      </w:r>
      <w:r w:rsidRPr="00A11DF1">
        <w:rPr>
          <w:rFonts w:ascii="Times New Roman" w:hAnsi="Times New Roman" w:cs="Times New Roman"/>
          <w:sz w:val="24"/>
          <w:szCs w:val="24"/>
        </w:rPr>
        <w:t xml:space="preserve">, given the </w:t>
      </w:r>
      <w:r w:rsidR="006C0349" w:rsidRPr="00A11DF1">
        <w:rPr>
          <w:rFonts w:ascii="Times New Roman" w:hAnsi="Times New Roman" w:cs="Times New Roman"/>
          <w:sz w:val="24"/>
          <w:szCs w:val="24"/>
        </w:rPr>
        <w:t>shortage</w:t>
      </w:r>
      <w:r w:rsidRPr="00A11DF1">
        <w:rPr>
          <w:rFonts w:ascii="Times New Roman" w:hAnsi="Times New Roman" w:cs="Times New Roman"/>
          <w:sz w:val="24"/>
          <w:szCs w:val="24"/>
        </w:rPr>
        <w:t xml:space="preserve"> of research about the intersection of animal and food</w:t>
      </w:r>
      <w:r w:rsidR="005602CD" w:rsidRPr="00A11DF1">
        <w:rPr>
          <w:rFonts w:ascii="Times New Roman" w:hAnsi="Times New Roman" w:cs="Times New Roman"/>
          <w:sz w:val="24"/>
          <w:szCs w:val="24"/>
        </w:rPr>
        <w:t xml:space="preserve"> insecurity</w:t>
      </w:r>
      <w:r w:rsidRPr="00A11DF1">
        <w:rPr>
          <w:rFonts w:ascii="Times New Roman" w:hAnsi="Times New Roman" w:cs="Times New Roman"/>
          <w:sz w:val="24"/>
          <w:szCs w:val="24"/>
        </w:rPr>
        <w:t xml:space="preserve"> this co</w:t>
      </w:r>
      <w:r w:rsidR="00AA7440">
        <w:rPr>
          <w:rFonts w:ascii="Times New Roman" w:hAnsi="Times New Roman" w:cs="Times New Roman"/>
          <w:sz w:val="24"/>
          <w:szCs w:val="24"/>
        </w:rPr>
        <w:t xml:space="preserve">llaborative study </w:t>
      </w:r>
      <w:r w:rsidR="0076605F">
        <w:rPr>
          <w:rFonts w:ascii="Times New Roman" w:hAnsi="Times New Roman" w:cs="Times New Roman"/>
          <w:sz w:val="24"/>
          <w:szCs w:val="24"/>
        </w:rPr>
        <w:t>is a</w:t>
      </w:r>
      <w:r w:rsidR="00AA7440">
        <w:rPr>
          <w:rFonts w:ascii="Times New Roman" w:hAnsi="Times New Roman" w:cs="Times New Roman"/>
          <w:sz w:val="24"/>
          <w:szCs w:val="24"/>
        </w:rPr>
        <w:t xml:space="preserve"> first </w:t>
      </w:r>
      <w:r w:rsidRPr="00A11DF1">
        <w:rPr>
          <w:rFonts w:ascii="Times New Roman" w:hAnsi="Times New Roman" w:cs="Times New Roman"/>
          <w:sz w:val="24"/>
          <w:szCs w:val="24"/>
        </w:rPr>
        <w:t xml:space="preserve">attempt to investigate the question </w:t>
      </w:r>
      <w:r w:rsidR="00891323" w:rsidRPr="00A11DF1">
        <w:rPr>
          <w:rFonts w:ascii="Times New Roman" w:hAnsi="Times New Roman" w:cs="Times New Roman"/>
          <w:sz w:val="24"/>
          <w:szCs w:val="24"/>
        </w:rPr>
        <w:t xml:space="preserve">about the intersection of animal and human food security </w:t>
      </w:r>
      <w:r w:rsidRPr="00A11DF1">
        <w:rPr>
          <w:rFonts w:ascii="Times New Roman" w:hAnsi="Times New Roman" w:cs="Times New Roman"/>
          <w:sz w:val="24"/>
          <w:szCs w:val="24"/>
        </w:rPr>
        <w:t>from the perspectives of</w:t>
      </w:r>
      <w:r w:rsidR="005B28C9" w:rsidRPr="00A11DF1">
        <w:rPr>
          <w:rFonts w:ascii="Times New Roman" w:hAnsi="Times New Roman" w:cs="Times New Roman"/>
          <w:sz w:val="24"/>
          <w:szCs w:val="24"/>
        </w:rPr>
        <w:t xml:space="preserve"> </w:t>
      </w:r>
      <w:r w:rsidR="00FE0A54" w:rsidRPr="00A11DF1">
        <w:rPr>
          <w:rFonts w:ascii="Times New Roman" w:hAnsi="Times New Roman" w:cs="Times New Roman"/>
          <w:sz w:val="24"/>
          <w:szCs w:val="24"/>
        </w:rPr>
        <w:t>both animal</w:t>
      </w:r>
      <w:r w:rsidRPr="00A11DF1">
        <w:rPr>
          <w:rFonts w:ascii="Times New Roman" w:hAnsi="Times New Roman" w:cs="Times New Roman"/>
          <w:sz w:val="24"/>
          <w:szCs w:val="24"/>
        </w:rPr>
        <w:t xml:space="preserve"> and human welfare.</w:t>
      </w:r>
      <w:r w:rsidR="00050655" w:rsidRPr="00A11DF1">
        <w:rPr>
          <w:rFonts w:ascii="Times New Roman" w:hAnsi="Times New Roman" w:cs="Times New Roman"/>
          <w:sz w:val="24"/>
          <w:szCs w:val="24"/>
        </w:rPr>
        <w:t xml:space="preserve">  We hope that</w:t>
      </w:r>
      <w:r w:rsidR="0035061C" w:rsidRPr="00A11DF1">
        <w:rPr>
          <w:rFonts w:ascii="Times New Roman" w:hAnsi="Times New Roman" w:cs="Times New Roman"/>
          <w:sz w:val="24"/>
          <w:szCs w:val="24"/>
        </w:rPr>
        <w:t xml:space="preserve"> additional</w:t>
      </w:r>
      <w:r w:rsidR="00050655" w:rsidRPr="00A11DF1">
        <w:rPr>
          <w:rFonts w:ascii="Times New Roman" w:hAnsi="Times New Roman" w:cs="Times New Roman"/>
          <w:sz w:val="24"/>
          <w:szCs w:val="24"/>
        </w:rPr>
        <w:t xml:space="preserve"> research will be undertaken to better understand the relationship between a</w:t>
      </w:r>
      <w:r w:rsidR="00C81EC8" w:rsidRPr="00A11DF1">
        <w:rPr>
          <w:rFonts w:ascii="Times New Roman" w:hAnsi="Times New Roman" w:cs="Times New Roman"/>
          <w:sz w:val="24"/>
          <w:szCs w:val="24"/>
        </w:rPr>
        <w:t>nimal and human food insecurity as well as the well-being and mental and physical health be</w:t>
      </w:r>
      <w:r w:rsidR="00AC7EE6" w:rsidRPr="00A11DF1">
        <w:rPr>
          <w:rFonts w:ascii="Times New Roman" w:hAnsi="Times New Roman" w:cs="Times New Roman"/>
          <w:sz w:val="24"/>
          <w:szCs w:val="24"/>
        </w:rPr>
        <w:t>nefits afforded by pet ownership</w:t>
      </w:r>
      <w:r w:rsidR="00E870FF" w:rsidRPr="00A11DF1">
        <w:rPr>
          <w:rFonts w:ascii="Times New Roman" w:hAnsi="Times New Roman" w:cs="Times New Roman"/>
          <w:sz w:val="24"/>
          <w:szCs w:val="24"/>
        </w:rPr>
        <w:t xml:space="preserve">. </w:t>
      </w:r>
    </w:p>
    <w:p w:rsidR="0035061C" w:rsidRPr="00A11DF1" w:rsidRDefault="00556455" w:rsidP="00297FC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until </w:t>
      </w:r>
      <w:r w:rsidR="0035061C" w:rsidRPr="00A11DF1">
        <w:rPr>
          <w:rFonts w:ascii="Times New Roman" w:hAnsi="Times New Roman" w:cs="Times New Roman"/>
          <w:sz w:val="24"/>
          <w:szCs w:val="24"/>
        </w:rPr>
        <w:t xml:space="preserve">additional research </w:t>
      </w:r>
      <w:r w:rsidR="0076605F">
        <w:rPr>
          <w:rFonts w:ascii="Times New Roman" w:hAnsi="Times New Roman" w:cs="Times New Roman"/>
          <w:sz w:val="24"/>
          <w:szCs w:val="24"/>
        </w:rPr>
        <w:t>is conducted</w:t>
      </w:r>
      <w:r w:rsidR="0035061C" w:rsidRPr="00A11DF1">
        <w:rPr>
          <w:rFonts w:ascii="Times New Roman" w:hAnsi="Times New Roman" w:cs="Times New Roman"/>
          <w:sz w:val="24"/>
          <w:szCs w:val="24"/>
        </w:rPr>
        <w:t xml:space="preserve">, we propose that </w:t>
      </w:r>
      <w:r w:rsidR="00AC7EE6" w:rsidRPr="00A11DF1">
        <w:rPr>
          <w:rFonts w:ascii="Times New Roman" w:hAnsi="Times New Roman" w:cs="Times New Roman"/>
          <w:sz w:val="24"/>
          <w:szCs w:val="24"/>
        </w:rPr>
        <w:t xml:space="preserve">the </w:t>
      </w:r>
      <w:r w:rsidR="0035061C" w:rsidRPr="00A11DF1">
        <w:rPr>
          <w:rFonts w:ascii="Times New Roman" w:hAnsi="Times New Roman" w:cs="Times New Roman"/>
          <w:sz w:val="24"/>
          <w:szCs w:val="24"/>
        </w:rPr>
        <w:t xml:space="preserve">solution to the problem of human and animal hunger is to </w:t>
      </w:r>
      <w:r w:rsidR="0076605F">
        <w:rPr>
          <w:rFonts w:ascii="Times New Roman" w:hAnsi="Times New Roman" w:cs="Times New Roman"/>
          <w:sz w:val="24"/>
          <w:szCs w:val="24"/>
        </w:rPr>
        <w:t xml:space="preserve">try to </w:t>
      </w:r>
      <w:r w:rsidR="0035061C" w:rsidRPr="00A11DF1">
        <w:rPr>
          <w:rFonts w:ascii="Times New Roman" w:hAnsi="Times New Roman" w:cs="Times New Roman"/>
          <w:sz w:val="24"/>
          <w:szCs w:val="24"/>
        </w:rPr>
        <w:t>address both simultaneously</w:t>
      </w:r>
      <w:r w:rsidR="0076605F">
        <w:rPr>
          <w:rFonts w:ascii="Times New Roman" w:hAnsi="Times New Roman" w:cs="Times New Roman"/>
          <w:sz w:val="24"/>
          <w:szCs w:val="24"/>
        </w:rPr>
        <w:t>.</w:t>
      </w:r>
      <w:r w:rsidR="0035061C" w:rsidRPr="00A11DF1">
        <w:rPr>
          <w:rFonts w:ascii="Times New Roman" w:hAnsi="Times New Roman" w:cs="Times New Roman"/>
          <w:sz w:val="24"/>
          <w:szCs w:val="24"/>
        </w:rPr>
        <w:t xml:space="preserve"> </w:t>
      </w:r>
      <w:r w:rsidR="004A15B2" w:rsidRPr="00A11DF1">
        <w:rPr>
          <w:rFonts w:ascii="Times New Roman" w:hAnsi="Times New Roman" w:cs="Times New Roman"/>
          <w:sz w:val="24"/>
          <w:szCs w:val="24"/>
        </w:rPr>
        <w:t>Since it</w:t>
      </w:r>
      <w:r w:rsidR="0035061C" w:rsidRPr="00A11DF1">
        <w:rPr>
          <w:rFonts w:ascii="Times New Roman" w:hAnsi="Times New Roman" w:cs="Times New Roman"/>
          <w:sz w:val="24"/>
          <w:szCs w:val="24"/>
        </w:rPr>
        <w:t xml:space="preserve"> is unlikely </w:t>
      </w:r>
      <w:r w:rsidR="0035061C" w:rsidRPr="00A11DF1">
        <w:rPr>
          <w:rFonts w:ascii="Times New Roman" w:hAnsi="Times New Roman" w:cs="Times New Roman"/>
          <w:sz w:val="24"/>
          <w:szCs w:val="24"/>
        </w:rPr>
        <w:lastRenderedPageBreak/>
        <w:t>that</w:t>
      </w:r>
      <w:r w:rsidR="004A15B2" w:rsidRPr="00A11DF1">
        <w:rPr>
          <w:rFonts w:ascii="Times New Roman" w:hAnsi="Times New Roman" w:cs="Times New Roman"/>
          <w:sz w:val="24"/>
          <w:szCs w:val="24"/>
        </w:rPr>
        <w:t xml:space="preserve"> food policies</w:t>
      </w:r>
      <w:r w:rsidR="0035061C" w:rsidRPr="00A11DF1">
        <w:rPr>
          <w:rFonts w:ascii="Times New Roman" w:hAnsi="Times New Roman" w:cs="Times New Roman"/>
          <w:sz w:val="24"/>
          <w:szCs w:val="24"/>
        </w:rPr>
        <w:t xml:space="preserve"> will </w:t>
      </w:r>
      <w:r w:rsidR="004A15B2" w:rsidRPr="00A11DF1">
        <w:rPr>
          <w:rFonts w:ascii="Times New Roman" w:hAnsi="Times New Roman" w:cs="Times New Roman"/>
          <w:sz w:val="24"/>
          <w:szCs w:val="24"/>
        </w:rPr>
        <w:t xml:space="preserve">begin to </w:t>
      </w:r>
      <w:r w:rsidR="00AC7EE6" w:rsidRPr="00A11DF1">
        <w:rPr>
          <w:rFonts w:ascii="Times New Roman" w:hAnsi="Times New Roman" w:cs="Times New Roman"/>
          <w:sz w:val="24"/>
          <w:szCs w:val="24"/>
        </w:rPr>
        <w:t>include</w:t>
      </w:r>
      <w:r w:rsidR="00F9455C" w:rsidRPr="00A11DF1">
        <w:rPr>
          <w:rFonts w:ascii="Times New Roman" w:hAnsi="Times New Roman" w:cs="Times New Roman"/>
          <w:sz w:val="24"/>
          <w:szCs w:val="24"/>
        </w:rPr>
        <w:t xml:space="preserve"> benefits for</w:t>
      </w:r>
      <w:r w:rsidR="0035061C" w:rsidRPr="00A11DF1">
        <w:rPr>
          <w:rFonts w:ascii="Times New Roman" w:hAnsi="Times New Roman" w:cs="Times New Roman"/>
          <w:sz w:val="24"/>
          <w:szCs w:val="24"/>
        </w:rPr>
        <w:t xml:space="preserve"> </w:t>
      </w:r>
      <w:r w:rsidR="004A15B2" w:rsidRPr="00A11DF1">
        <w:rPr>
          <w:rFonts w:ascii="Times New Roman" w:hAnsi="Times New Roman" w:cs="Times New Roman"/>
          <w:sz w:val="24"/>
          <w:szCs w:val="24"/>
        </w:rPr>
        <w:t>p</w:t>
      </w:r>
      <w:r w:rsidR="00540717" w:rsidRPr="00A11DF1">
        <w:rPr>
          <w:rFonts w:ascii="Times New Roman" w:hAnsi="Times New Roman" w:cs="Times New Roman"/>
          <w:sz w:val="24"/>
          <w:szCs w:val="24"/>
        </w:rPr>
        <w:t>ets</w:t>
      </w:r>
      <w:r w:rsidR="0035061C" w:rsidRPr="00A11DF1">
        <w:rPr>
          <w:rFonts w:ascii="Times New Roman" w:hAnsi="Times New Roman" w:cs="Times New Roman"/>
          <w:sz w:val="24"/>
          <w:szCs w:val="24"/>
        </w:rPr>
        <w:t>, nonprofit</w:t>
      </w:r>
      <w:r w:rsidR="00AC7EE6" w:rsidRPr="00A11DF1">
        <w:rPr>
          <w:rFonts w:ascii="Times New Roman" w:hAnsi="Times New Roman" w:cs="Times New Roman"/>
          <w:sz w:val="24"/>
          <w:szCs w:val="24"/>
        </w:rPr>
        <w:t xml:space="preserve"> animal and human welfare </w:t>
      </w:r>
      <w:r w:rsidR="00913D77" w:rsidRPr="00A11DF1">
        <w:rPr>
          <w:rFonts w:ascii="Times New Roman" w:hAnsi="Times New Roman" w:cs="Times New Roman"/>
          <w:sz w:val="24"/>
          <w:szCs w:val="24"/>
        </w:rPr>
        <w:t>providers</w:t>
      </w:r>
      <w:r w:rsidR="0035061C" w:rsidRPr="00A11DF1">
        <w:rPr>
          <w:rFonts w:ascii="Times New Roman" w:hAnsi="Times New Roman" w:cs="Times New Roman"/>
          <w:sz w:val="24"/>
          <w:szCs w:val="24"/>
        </w:rPr>
        <w:t xml:space="preserve"> and religious</w:t>
      </w:r>
      <w:r w:rsidR="00176725" w:rsidRPr="00A11DF1">
        <w:rPr>
          <w:rFonts w:ascii="Times New Roman" w:hAnsi="Times New Roman" w:cs="Times New Roman"/>
          <w:sz w:val="24"/>
          <w:szCs w:val="24"/>
        </w:rPr>
        <w:t xml:space="preserve"> </w:t>
      </w:r>
      <w:r w:rsidR="00913D77" w:rsidRPr="00A11DF1">
        <w:rPr>
          <w:rFonts w:ascii="Times New Roman" w:hAnsi="Times New Roman" w:cs="Times New Roman"/>
          <w:sz w:val="24"/>
          <w:szCs w:val="24"/>
        </w:rPr>
        <w:t xml:space="preserve">institutions </w:t>
      </w:r>
      <w:r w:rsidR="00176725" w:rsidRPr="00A11DF1">
        <w:rPr>
          <w:rFonts w:ascii="Times New Roman" w:hAnsi="Times New Roman" w:cs="Times New Roman"/>
          <w:sz w:val="24"/>
          <w:szCs w:val="24"/>
        </w:rPr>
        <w:t xml:space="preserve">with assistance from communities </w:t>
      </w:r>
      <w:r w:rsidR="0035061C" w:rsidRPr="00A11DF1">
        <w:rPr>
          <w:rFonts w:ascii="Times New Roman" w:hAnsi="Times New Roman" w:cs="Times New Roman"/>
          <w:sz w:val="24"/>
          <w:szCs w:val="24"/>
        </w:rPr>
        <w:t>will need to continue to provide this</w:t>
      </w:r>
      <w:r w:rsidR="00540717" w:rsidRPr="00A11DF1">
        <w:rPr>
          <w:rFonts w:ascii="Times New Roman" w:hAnsi="Times New Roman" w:cs="Times New Roman"/>
          <w:sz w:val="24"/>
          <w:szCs w:val="24"/>
        </w:rPr>
        <w:t xml:space="preserve"> food</w:t>
      </w:r>
      <w:r w:rsidR="0035061C" w:rsidRPr="00A11DF1">
        <w:rPr>
          <w:rFonts w:ascii="Times New Roman" w:hAnsi="Times New Roman" w:cs="Times New Roman"/>
          <w:sz w:val="24"/>
          <w:szCs w:val="24"/>
        </w:rPr>
        <w:t xml:space="preserve"> service</w:t>
      </w:r>
      <w:r w:rsidR="00540717" w:rsidRPr="00A11DF1">
        <w:rPr>
          <w:rFonts w:ascii="Times New Roman" w:hAnsi="Times New Roman" w:cs="Times New Roman"/>
          <w:sz w:val="24"/>
          <w:szCs w:val="24"/>
        </w:rPr>
        <w:t xml:space="preserve">.  </w:t>
      </w:r>
      <w:r>
        <w:rPr>
          <w:rFonts w:ascii="Times New Roman" w:hAnsi="Times New Roman" w:cs="Times New Roman"/>
          <w:sz w:val="24"/>
          <w:szCs w:val="24"/>
        </w:rPr>
        <w:t>The</w:t>
      </w:r>
      <w:r w:rsidR="007322E2" w:rsidRPr="00A11DF1">
        <w:rPr>
          <w:rFonts w:ascii="Times New Roman" w:hAnsi="Times New Roman" w:cs="Times New Roman"/>
          <w:sz w:val="24"/>
          <w:szCs w:val="24"/>
        </w:rPr>
        <w:t xml:space="preserve"> pet industry which</w:t>
      </w:r>
      <w:r w:rsidR="0035061C" w:rsidRPr="00A11DF1">
        <w:rPr>
          <w:rFonts w:ascii="Times New Roman" w:hAnsi="Times New Roman" w:cs="Times New Roman"/>
          <w:sz w:val="24"/>
          <w:szCs w:val="24"/>
        </w:rPr>
        <w:t xml:space="preserve"> </w:t>
      </w:r>
      <w:r w:rsidR="007322E2" w:rsidRPr="00A11DF1">
        <w:rPr>
          <w:rFonts w:ascii="Times New Roman" w:hAnsi="Times New Roman" w:cs="Times New Roman"/>
          <w:sz w:val="24"/>
          <w:szCs w:val="24"/>
        </w:rPr>
        <w:t xml:space="preserve">profits </w:t>
      </w:r>
      <w:r w:rsidR="00C81EC8" w:rsidRPr="00A11DF1">
        <w:rPr>
          <w:rFonts w:ascii="Times New Roman" w:hAnsi="Times New Roman" w:cs="Times New Roman"/>
          <w:sz w:val="24"/>
          <w:szCs w:val="24"/>
        </w:rPr>
        <w:t>from</w:t>
      </w:r>
      <w:r w:rsidR="0035061C" w:rsidRPr="00A11DF1">
        <w:rPr>
          <w:rFonts w:ascii="Times New Roman" w:hAnsi="Times New Roman" w:cs="Times New Roman"/>
          <w:sz w:val="24"/>
          <w:szCs w:val="24"/>
        </w:rPr>
        <w:t xml:space="preserve"> the large</w:t>
      </w:r>
      <w:r w:rsidR="00AC7EE6" w:rsidRPr="00A11DF1">
        <w:rPr>
          <w:rFonts w:ascii="Times New Roman" w:hAnsi="Times New Roman" w:cs="Times New Roman"/>
          <w:sz w:val="24"/>
          <w:szCs w:val="24"/>
        </w:rPr>
        <w:t xml:space="preserve"> number</w:t>
      </w:r>
      <w:r w:rsidR="004835C4" w:rsidRPr="00A11DF1">
        <w:rPr>
          <w:rFonts w:ascii="Times New Roman" w:hAnsi="Times New Roman" w:cs="Times New Roman"/>
          <w:sz w:val="24"/>
          <w:szCs w:val="24"/>
        </w:rPr>
        <w:t>s</w:t>
      </w:r>
      <w:r w:rsidR="00AC7EE6" w:rsidRPr="00A11DF1">
        <w:rPr>
          <w:rFonts w:ascii="Times New Roman" w:hAnsi="Times New Roman" w:cs="Times New Roman"/>
          <w:sz w:val="24"/>
          <w:szCs w:val="24"/>
        </w:rPr>
        <w:t xml:space="preserve"> of</w:t>
      </w:r>
      <w:r w:rsidR="0035061C" w:rsidRPr="00A11DF1">
        <w:rPr>
          <w:rFonts w:ascii="Times New Roman" w:hAnsi="Times New Roman" w:cs="Times New Roman"/>
          <w:sz w:val="24"/>
          <w:szCs w:val="24"/>
        </w:rPr>
        <w:t xml:space="preserve"> </w:t>
      </w:r>
      <w:r w:rsidR="00AC7EE6" w:rsidRPr="00A11DF1">
        <w:rPr>
          <w:rFonts w:ascii="Times New Roman" w:hAnsi="Times New Roman" w:cs="Times New Roman"/>
          <w:sz w:val="24"/>
          <w:szCs w:val="24"/>
        </w:rPr>
        <w:t xml:space="preserve">middle and upper income </w:t>
      </w:r>
      <w:r w:rsidR="00F9455C" w:rsidRPr="00A11DF1">
        <w:rPr>
          <w:rFonts w:ascii="Times New Roman" w:hAnsi="Times New Roman" w:cs="Times New Roman"/>
          <w:sz w:val="24"/>
          <w:szCs w:val="24"/>
        </w:rPr>
        <w:t>owners purchasing food and services</w:t>
      </w:r>
      <w:r w:rsidR="00AC7EE6" w:rsidRPr="00A11DF1">
        <w:rPr>
          <w:rFonts w:ascii="Times New Roman" w:hAnsi="Times New Roman" w:cs="Times New Roman"/>
          <w:sz w:val="24"/>
          <w:szCs w:val="24"/>
        </w:rPr>
        <w:t xml:space="preserve"> </w:t>
      </w:r>
      <w:r w:rsidR="0035061C" w:rsidRPr="00A11DF1">
        <w:rPr>
          <w:rFonts w:ascii="Times New Roman" w:hAnsi="Times New Roman" w:cs="Times New Roman"/>
          <w:sz w:val="24"/>
          <w:szCs w:val="24"/>
        </w:rPr>
        <w:t xml:space="preserve">can </w:t>
      </w:r>
      <w:r w:rsidR="00540717" w:rsidRPr="00A11DF1">
        <w:rPr>
          <w:rFonts w:ascii="Times New Roman" w:hAnsi="Times New Roman" w:cs="Times New Roman"/>
          <w:sz w:val="24"/>
          <w:szCs w:val="24"/>
        </w:rPr>
        <w:t xml:space="preserve">also </w:t>
      </w:r>
      <w:r w:rsidR="0035061C" w:rsidRPr="00A11DF1">
        <w:rPr>
          <w:rFonts w:ascii="Times New Roman" w:hAnsi="Times New Roman" w:cs="Times New Roman"/>
          <w:sz w:val="24"/>
          <w:szCs w:val="24"/>
        </w:rPr>
        <w:t>play a</w:t>
      </w:r>
      <w:r w:rsidR="00807DAA" w:rsidRPr="00A11DF1">
        <w:rPr>
          <w:rFonts w:ascii="Times New Roman" w:hAnsi="Times New Roman" w:cs="Times New Roman"/>
          <w:sz w:val="24"/>
          <w:szCs w:val="24"/>
        </w:rPr>
        <w:t xml:space="preserve"> critical</w:t>
      </w:r>
      <w:r w:rsidR="0035061C" w:rsidRPr="00A11DF1">
        <w:rPr>
          <w:rFonts w:ascii="Times New Roman" w:hAnsi="Times New Roman" w:cs="Times New Roman"/>
          <w:sz w:val="24"/>
          <w:szCs w:val="24"/>
        </w:rPr>
        <w:t xml:space="preserve"> </w:t>
      </w:r>
      <w:r w:rsidR="00F9455C" w:rsidRPr="00A11DF1">
        <w:rPr>
          <w:rFonts w:ascii="Times New Roman" w:hAnsi="Times New Roman" w:cs="Times New Roman"/>
          <w:sz w:val="24"/>
          <w:szCs w:val="24"/>
        </w:rPr>
        <w:t>role by donating</w:t>
      </w:r>
      <w:r w:rsidR="00C81EC8" w:rsidRPr="00A11DF1">
        <w:rPr>
          <w:rFonts w:ascii="Times New Roman" w:hAnsi="Times New Roman" w:cs="Times New Roman"/>
          <w:sz w:val="24"/>
          <w:szCs w:val="24"/>
        </w:rPr>
        <w:t xml:space="preserve"> food to food banks</w:t>
      </w:r>
      <w:r w:rsidR="00F9455C" w:rsidRPr="00A11DF1">
        <w:rPr>
          <w:rFonts w:ascii="Times New Roman" w:hAnsi="Times New Roman" w:cs="Times New Roman"/>
          <w:sz w:val="24"/>
          <w:szCs w:val="24"/>
        </w:rPr>
        <w:t xml:space="preserve"> and underwriting preventative health care</w:t>
      </w:r>
      <w:r w:rsidR="007322E2" w:rsidRPr="00A11DF1">
        <w:rPr>
          <w:rFonts w:ascii="Times New Roman" w:hAnsi="Times New Roman" w:cs="Times New Roman"/>
          <w:sz w:val="24"/>
          <w:szCs w:val="24"/>
        </w:rPr>
        <w:t xml:space="preserve"> services</w:t>
      </w:r>
      <w:r w:rsidR="00C81EC8" w:rsidRPr="00A11DF1">
        <w:rPr>
          <w:rFonts w:ascii="Times New Roman" w:hAnsi="Times New Roman" w:cs="Times New Roman"/>
          <w:sz w:val="24"/>
          <w:szCs w:val="24"/>
        </w:rPr>
        <w:t xml:space="preserve">.  </w:t>
      </w:r>
      <w:r w:rsidR="00380130" w:rsidRPr="00A11DF1">
        <w:rPr>
          <w:rFonts w:ascii="Times New Roman" w:hAnsi="Times New Roman" w:cs="Times New Roman"/>
          <w:sz w:val="24"/>
          <w:szCs w:val="24"/>
        </w:rPr>
        <w:t>Pets contribute to the quality of life of their owners (McNicholas, Gilbey, Rennie, Ahmedzai, Dono, &amp; Ormerod, 2005)</w:t>
      </w:r>
      <w:r w:rsidR="004835C4" w:rsidRPr="00A11DF1">
        <w:rPr>
          <w:rFonts w:ascii="Times New Roman" w:hAnsi="Times New Roman" w:cs="Times New Roman"/>
          <w:sz w:val="24"/>
          <w:szCs w:val="24"/>
        </w:rPr>
        <w:t xml:space="preserve"> and research studies have </w:t>
      </w:r>
      <w:r w:rsidR="00665B5B" w:rsidRPr="00A11DF1">
        <w:rPr>
          <w:rFonts w:ascii="Times New Roman" w:hAnsi="Times New Roman" w:cs="Times New Roman"/>
          <w:sz w:val="24"/>
          <w:szCs w:val="24"/>
        </w:rPr>
        <w:t>reported</w:t>
      </w:r>
      <w:r w:rsidR="00194E99" w:rsidRPr="00A11DF1">
        <w:rPr>
          <w:rFonts w:ascii="Times New Roman" w:hAnsi="Times New Roman" w:cs="Times New Roman"/>
          <w:sz w:val="24"/>
          <w:szCs w:val="24"/>
        </w:rPr>
        <w:t xml:space="preserve"> modest</w:t>
      </w:r>
      <w:r w:rsidR="004835C4" w:rsidRPr="00A11DF1">
        <w:rPr>
          <w:rFonts w:ascii="Times New Roman" w:hAnsi="Times New Roman" w:cs="Times New Roman"/>
          <w:sz w:val="24"/>
          <w:szCs w:val="24"/>
        </w:rPr>
        <w:t xml:space="preserve"> positive physical health benefits such as less pain</w:t>
      </w:r>
      <w:r w:rsidR="00665B5B" w:rsidRPr="00A11DF1">
        <w:rPr>
          <w:rFonts w:ascii="Times New Roman" w:hAnsi="Times New Roman" w:cs="Times New Roman"/>
          <w:sz w:val="24"/>
          <w:szCs w:val="24"/>
        </w:rPr>
        <w:t xml:space="preserve"> after surgery</w:t>
      </w:r>
      <w:r w:rsidR="004835C4" w:rsidRPr="00A11DF1">
        <w:rPr>
          <w:rFonts w:ascii="Times New Roman" w:hAnsi="Times New Roman" w:cs="Times New Roman"/>
          <w:sz w:val="24"/>
          <w:szCs w:val="24"/>
        </w:rPr>
        <w:t>,</w:t>
      </w:r>
      <w:r w:rsidR="00601FE8">
        <w:rPr>
          <w:rFonts w:ascii="Times New Roman" w:hAnsi="Times New Roman" w:cs="Times New Roman"/>
          <w:sz w:val="24"/>
          <w:szCs w:val="24"/>
        </w:rPr>
        <w:t xml:space="preserve"> and</w:t>
      </w:r>
      <w:r w:rsidR="004835C4" w:rsidRPr="00A11DF1">
        <w:rPr>
          <w:rFonts w:ascii="Times New Roman" w:hAnsi="Times New Roman" w:cs="Times New Roman"/>
          <w:sz w:val="24"/>
          <w:szCs w:val="24"/>
        </w:rPr>
        <w:t xml:space="preserve"> reduced cardiac risk with animal ownership </w:t>
      </w:r>
      <w:r w:rsidR="004835C4" w:rsidRPr="00A11DF1">
        <w:rPr>
          <w:rFonts w:ascii="Times New Roman" w:eastAsia="Times New Roman" w:hAnsi="Times New Roman" w:cs="Times New Roman"/>
          <w:spacing w:val="1"/>
          <w:sz w:val="24"/>
          <w:szCs w:val="24"/>
        </w:rPr>
        <w:t>(</w:t>
      </w:r>
      <w:r w:rsidR="004835C4" w:rsidRPr="00A11DF1">
        <w:rPr>
          <w:rFonts w:ascii="Times New Roman" w:eastAsia="Times New Roman" w:hAnsi="Times New Roman" w:cs="Times New Roman"/>
          <w:spacing w:val="2"/>
          <w:sz w:val="24"/>
          <w:szCs w:val="24"/>
        </w:rPr>
        <w:t>T</w:t>
      </w:r>
      <w:r w:rsidR="004835C4" w:rsidRPr="00A11DF1">
        <w:rPr>
          <w:rFonts w:ascii="Times New Roman" w:eastAsia="Times New Roman" w:hAnsi="Times New Roman" w:cs="Times New Roman"/>
          <w:sz w:val="24"/>
          <w:szCs w:val="24"/>
        </w:rPr>
        <w:t>a</w:t>
      </w:r>
      <w:r w:rsidR="004835C4" w:rsidRPr="00A11DF1">
        <w:rPr>
          <w:rFonts w:ascii="Times New Roman" w:eastAsia="Times New Roman" w:hAnsi="Times New Roman" w:cs="Times New Roman"/>
          <w:spacing w:val="-2"/>
          <w:sz w:val="24"/>
          <w:szCs w:val="24"/>
        </w:rPr>
        <w:t>k</w:t>
      </w:r>
      <w:r w:rsidR="004835C4" w:rsidRPr="00A11DF1">
        <w:rPr>
          <w:rFonts w:ascii="Times New Roman" w:eastAsia="Times New Roman" w:hAnsi="Times New Roman" w:cs="Times New Roman"/>
          <w:sz w:val="24"/>
          <w:szCs w:val="24"/>
        </w:rPr>
        <w:t>as</w:t>
      </w:r>
      <w:r w:rsidR="004835C4" w:rsidRPr="00A11DF1">
        <w:rPr>
          <w:rFonts w:ascii="Times New Roman" w:eastAsia="Times New Roman" w:hAnsi="Times New Roman" w:cs="Times New Roman"/>
          <w:spacing w:val="-2"/>
          <w:sz w:val="24"/>
          <w:szCs w:val="24"/>
        </w:rPr>
        <w:t>h</w:t>
      </w:r>
      <w:r w:rsidR="004835C4" w:rsidRPr="00A11DF1">
        <w:rPr>
          <w:rFonts w:ascii="Times New Roman" w:eastAsia="Times New Roman" w:hAnsi="Times New Roman" w:cs="Times New Roman"/>
          <w:spacing w:val="1"/>
          <w:sz w:val="24"/>
          <w:szCs w:val="24"/>
        </w:rPr>
        <w:t>i</w:t>
      </w:r>
      <w:r w:rsidR="004835C4" w:rsidRPr="00A11DF1">
        <w:rPr>
          <w:rFonts w:ascii="Times New Roman" w:eastAsia="Times New Roman" w:hAnsi="Times New Roman" w:cs="Times New Roman"/>
          <w:spacing w:val="-4"/>
          <w:sz w:val="24"/>
          <w:szCs w:val="24"/>
        </w:rPr>
        <w:t>m</w:t>
      </w:r>
      <w:r w:rsidR="004835C4" w:rsidRPr="00A11DF1">
        <w:rPr>
          <w:rFonts w:ascii="Times New Roman" w:eastAsia="Times New Roman" w:hAnsi="Times New Roman" w:cs="Times New Roman"/>
          <w:sz w:val="24"/>
          <w:szCs w:val="24"/>
        </w:rPr>
        <w:t>a</w:t>
      </w:r>
      <w:r w:rsidR="004835C4" w:rsidRPr="00A11DF1">
        <w:rPr>
          <w:rFonts w:ascii="Times New Roman" w:eastAsia="Times New Roman" w:hAnsi="Times New Roman" w:cs="Times New Roman"/>
          <w:spacing w:val="1"/>
          <w:sz w:val="24"/>
          <w:szCs w:val="24"/>
        </w:rPr>
        <w:t xml:space="preserve"> </w:t>
      </w:r>
      <w:r w:rsidR="004835C4" w:rsidRPr="00A11DF1">
        <w:rPr>
          <w:rFonts w:ascii="Times New Roman" w:eastAsia="Times New Roman" w:hAnsi="Times New Roman" w:cs="Times New Roman"/>
          <w:sz w:val="24"/>
          <w:szCs w:val="24"/>
        </w:rPr>
        <w:t>&amp;</w:t>
      </w:r>
      <w:r w:rsidR="004835C4" w:rsidRPr="00A11DF1">
        <w:rPr>
          <w:rFonts w:ascii="Times New Roman" w:eastAsia="Times New Roman" w:hAnsi="Times New Roman" w:cs="Times New Roman"/>
          <w:spacing w:val="-1"/>
          <w:sz w:val="24"/>
          <w:szCs w:val="24"/>
        </w:rPr>
        <w:t xml:space="preserve"> D</w:t>
      </w:r>
      <w:r w:rsidR="004835C4" w:rsidRPr="00A11DF1">
        <w:rPr>
          <w:rFonts w:ascii="Times New Roman" w:eastAsia="Times New Roman" w:hAnsi="Times New Roman" w:cs="Times New Roman"/>
          <w:sz w:val="24"/>
          <w:szCs w:val="24"/>
        </w:rPr>
        <w:t>a</w:t>
      </w:r>
      <w:r w:rsidR="004835C4" w:rsidRPr="00A11DF1">
        <w:rPr>
          <w:rFonts w:ascii="Times New Roman" w:eastAsia="Times New Roman" w:hAnsi="Times New Roman" w:cs="Times New Roman"/>
          <w:spacing w:val="-2"/>
          <w:sz w:val="24"/>
          <w:szCs w:val="24"/>
        </w:rPr>
        <w:t>y</w:t>
      </w:r>
      <w:r w:rsidR="004835C4" w:rsidRPr="00A11DF1">
        <w:rPr>
          <w:rFonts w:ascii="Times New Roman" w:eastAsia="Times New Roman" w:hAnsi="Times New Roman" w:cs="Times New Roman"/>
          <w:sz w:val="24"/>
          <w:szCs w:val="24"/>
        </w:rPr>
        <w:t>, 2014</w:t>
      </w:r>
      <w:r w:rsidR="004835C4" w:rsidRPr="00A11DF1">
        <w:rPr>
          <w:rFonts w:ascii="Times New Roman" w:eastAsia="Times New Roman" w:hAnsi="Times New Roman" w:cs="Times New Roman"/>
          <w:spacing w:val="1"/>
          <w:sz w:val="24"/>
          <w:szCs w:val="24"/>
        </w:rPr>
        <w:t>)</w:t>
      </w:r>
      <w:r w:rsidR="004835C4" w:rsidRPr="00A11DF1">
        <w:rPr>
          <w:rFonts w:ascii="Times New Roman" w:eastAsia="Times New Roman" w:hAnsi="Times New Roman" w:cs="Times New Roman"/>
          <w:sz w:val="24"/>
          <w:szCs w:val="24"/>
        </w:rPr>
        <w:t xml:space="preserve">. </w:t>
      </w:r>
      <w:r w:rsidR="00DD717C" w:rsidRPr="00A11DF1">
        <w:rPr>
          <w:rFonts w:ascii="Times New Roman" w:eastAsia="Times New Roman" w:hAnsi="Times New Roman" w:cs="Times New Roman"/>
          <w:sz w:val="24"/>
          <w:szCs w:val="24"/>
        </w:rPr>
        <w:t xml:space="preserve"> </w:t>
      </w:r>
      <w:r w:rsidR="00DD717C" w:rsidRPr="00A11DF1">
        <w:rPr>
          <w:rFonts w:ascii="Times New Roman" w:eastAsia="Times New Roman" w:hAnsi="Times New Roman" w:cs="Times New Roman"/>
          <w:spacing w:val="2"/>
          <w:sz w:val="24"/>
          <w:szCs w:val="24"/>
        </w:rPr>
        <w:t>T</w:t>
      </w:r>
      <w:r w:rsidR="00DD717C" w:rsidRPr="00A11DF1">
        <w:rPr>
          <w:rFonts w:ascii="Times New Roman" w:eastAsia="Times New Roman" w:hAnsi="Times New Roman" w:cs="Times New Roman"/>
          <w:sz w:val="24"/>
          <w:szCs w:val="24"/>
        </w:rPr>
        <w:t>he</w:t>
      </w:r>
      <w:r w:rsidR="00DD717C" w:rsidRPr="00A11DF1">
        <w:rPr>
          <w:rFonts w:ascii="Times New Roman" w:eastAsia="Times New Roman" w:hAnsi="Times New Roman" w:cs="Times New Roman"/>
          <w:spacing w:val="-4"/>
          <w:sz w:val="24"/>
          <w:szCs w:val="24"/>
        </w:rPr>
        <w:t xml:space="preserve"> </w:t>
      </w:r>
      <w:r w:rsidR="00DD717C" w:rsidRPr="00A11DF1">
        <w:rPr>
          <w:rFonts w:ascii="Times New Roman" w:eastAsia="Times New Roman" w:hAnsi="Times New Roman" w:cs="Times New Roman"/>
          <w:sz w:val="24"/>
          <w:szCs w:val="24"/>
        </w:rPr>
        <w:t>bene</w:t>
      </w:r>
      <w:r w:rsidR="00DD717C" w:rsidRPr="00A11DF1">
        <w:rPr>
          <w:rFonts w:ascii="Times New Roman" w:eastAsia="Times New Roman" w:hAnsi="Times New Roman" w:cs="Times New Roman"/>
          <w:spacing w:val="-2"/>
          <w:sz w:val="24"/>
          <w:szCs w:val="24"/>
        </w:rPr>
        <w:t>f</w:t>
      </w:r>
      <w:r w:rsidR="00DD717C" w:rsidRPr="00A11DF1">
        <w:rPr>
          <w:rFonts w:ascii="Times New Roman" w:eastAsia="Times New Roman" w:hAnsi="Times New Roman" w:cs="Times New Roman"/>
          <w:spacing w:val="1"/>
          <w:sz w:val="24"/>
          <w:szCs w:val="24"/>
        </w:rPr>
        <w:t>i</w:t>
      </w:r>
      <w:r w:rsidR="00DD717C" w:rsidRPr="00A11DF1">
        <w:rPr>
          <w:rFonts w:ascii="Times New Roman" w:eastAsia="Times New Roman" w:hAnsi="Times New Roman" w:cs="Times New Roman"/>
          <w:spacing w:val="-1"/>
          <w:sz w:val="24"/>
          <w:szCs w:val="24"/>
        </w:rPr>
        <w:t>t</w:t>
      </w:r>
      <w:r w:rsidR="00DD717C" w:rsidRPr="00A11DF1">
        <w:rPr>
          <w:rFonts w:ascii="Times New Roman" w:eastAsia="Times New Roman" w:hAnsi="Times New Roman" w:cs="Times New Roman"/>
          <w:sz w:val="24"/>
          <w:szCs w:val="24"/>
        </w:rPr>
        <w:t>s</w:t>
      </w:r>
      <w:r w:rsidR="00DD717C" w:rsidRPr="00A11DF1">
        <w:rPr>
          <w:rFonts w:ascii="Times New Roman" w:eastAsia="Times New Roman" w:hAnsi="Times New Roman" w:cs="Times New Roman"/>
          <w:spacing w:val="1"/>
          <w:sz w:val="24"/>
          <w:szCs w:val="24"/>
        </w:rPr>
        <w:t xml:space="preserve"> </w:t>
      </w:r>
      <w:r w:rsidR="00DD717C" w:rsidRPr="00A11DF1">
        <w:rPr>
          <w:rFonts w:ascii="Times New Roman" w:eastAsia="Times New Roman" w:hAnsi="Times New Roman" w:cs="Times New Roman"/>
          <w:spacing w:val="-2"/>
          <w:sz w:val="24"/>
          <w:szCs w:val="24"/>
        </w:rPr>
        <w:t>f</w:t>
      </w:r>
      <w:r w:rsidR="00DD717C" w:rsidRPr="00A11DF1">
        <w:rPr>
          <w:rFonts w:ascii="Times New Roman" w:eastAsia="Times New Roman" w:hAnsi="Times New Roman" w:cs="Times New Roman"/>
          <w:spacing w:val="1"/>
          <w:sz w:val="24"/>
          <w:szCs w:val="24"/>
        </w:rPr>
        <w:t>r</w:t>
      </w:r>
      <w:r w:rsidR="00DD717C" w:rsidRPr="00A11DF1">
        <w:rPr>
          <w:rFonts w:ascii="Times New Roman" w:eastAsia="Times New Roman" w:hAnsi="Times New Roman" w:cs="Times New Roman"/>
          <w:sz w:val="24"/>
          <w:szCs w:val="24"/>
        </w:rPr>
        <w:t>om</w:t>
      </w:r>
      <w:r w:rsidR="00DD717C" w:rsidRPr="00A11DF1">
        <w:rPr>
          <w:rFonts w:ascii="Times New Roman" w:eastAsia="Times New Roman" w:hAnsi="Times New Roman" w:cs="Times New Roman"/>
          <w:spacing w:val="-4"/>
          <w:sz w:val="24"/>
          <w:szCs w:val="24"/>
        </w:rPr>
        <w:t xml:space="preserve"> </w:t>
      </w:r>
      <w:r w:rsidR="00DD717C" w:rsidRPr="00A11DF1">
        <w:rPr>
          <w:rFonts w:ascii="Times New Roman" w:eastAsia="Times New Roman" w:hAnsi="Times New Roman" w:cs="Times New Roman"/>
          <w:sz w:val="24"/>
          <w:szCs w:val="24"/>
        </w:rPr>
        <w:t>an</w:t>
      </w:r>
      <w:r w:rsidR="00DD717C" w:rsidRPr="00A11DF1">
        <w:rPr>
          <w:rFonts w:ascii="Times New Roman" w:eastAsia="Times New Roman" w:hAnsi="Times New Roman" w:cs="Times New Roman"/>
          <w:spacing w:val="1"/>
          <w:sz w:val="24"/>
          <w:szCs w:val="24"/>
        </w:rPr>
        <w:t>i</w:t>
      </w:r>
      <w:r w:rsidR="00DD717C" w:rsidRPr="00A11DF1">
        <w:rPr>
          <w:rFonts w:ascii="Times New Roman" w:eastAsia="Times New Roman" w:hAnsi="Times New Roman" w:cs="Times New Roman"/>
          <w:spacing w:val="-4"/>
          <w:sz w:val="24"/>
          <w:szCs w:val="24"/>
        </w:rPr>
        <w:t>m</w:t>
      </w:r>
      <w:r w:rsidR="00DD717C" w:rsidRPr="00A11DF1">
        <w:rPr>
          <w:rFonts w:ascii="Times New Roman" w:eastAsia="Times New Roman" w:hAnsi="Times New Roman" w:cs="Times New Roman"/>
          <w:sz w:val="24"/>
          <w:szCs w:val="24"/>
        </w:rPr>
        <w:t>al</w:t>
      </w:r>
      <w:r w:rsidR="00DD717C" w:rsidRPr="00A11DF1">
        <w:rPr>
          <w:rFonts w:ascii="Times New Roman" w:eastAsia="Times New Roman" w:hAnsi="Times New Roman" w:cs="Times New Roman"/>
          <w:spacing w:val="1"/>
          <w:sz w:val="24"/>
          <w:szCs w:val="24"/>
        </w:rPr>
        <w:t xml:space="preserve"> </w:t>
      </w:r>
      <w:r w:rsidR="00DD717C" w:rsidRPr="00A11DF1">
        <w:rPr>
          <w:rFonts w:ascii="Times New Roman" w:eastAsia="Times New Roman" w:hAnsi="Times New Roman" w:cs="Times New Roman"/>
          <w:sz w:val="24"/>
          <w:szCs w:val="24"/>
        </w:rPr>
        <w:t>o</w:t>
      </w:r>
      <w:r w:rsidR="00DD717C" w:rsidRPr="00A11DF1">
        <w:rPr>
          <w:rFonts w:ascii="Times New Roman" w:eastAsia="Times New Roman" w:hAnsi="Times New Roman" w:cs="Times New Roman"/>
          <w:spacing w:val="-1"/>
          <w:sz w:val="24"/>
          <w:szCs w:val="24"/>
        </w:rPr>
        <w:t>w</w:t>
      </w:r>
      <w:r w:rsidR="00DD717C" w:rsidRPr="00A11DF1">
        <w:rPr>
          <w:rFonts w:ascii="Times New Roman" w:eastAsia="Times New Roman" w:hAnsi="Times New Roman" w:cs="Times New Roman"/>
          <w:sz w:val="24"/>
          <w:szCs w:val="24"/>
        </w:rPr>
        <w:t>ne</w:t>
      </w:r>
      <w:r w:rsidR="00DD717C" w:rsidRPr="00A11DF1">
        <w:rPr>
          <w:rFonts w:ascii="Times New Roman" w:eastAsia="Times New Roman" w:hAnsi="Times New Roman" w:cs="Times New Roman"/>
          <w:spacing w:val="-2"/>
          <w:sz w:val="24"/>
          <w:szCs w:val="24"/>
        </w:rPr>
        <w:t>r</w:t>
      </w:r>
      <w:r w:rsidR="00DD717C" w:rsidRPr="00A11DF1">
        <w:rPr>
          <w:rFonts w:ascii="Times New Roman" w:eastAsia="Times New Roman" w:hAnsi="Times New Roman" w:cs="Times New Roman"/>
          <w:sz w:val="24"/>
          <w:szCs w:val="24"/>
        </w:rPr>
        <w:t>sh</w:t>
      </w:r>
      <w:r w:rsidR="00DD717C" w:rsidRPr="00A11DF1">
        <w:rPr>
          <w:rFonts w:ascii="Times New Roman" w:eastAsia="Times New Roman" w:hAnsi="Times New Roman" w:cs="Times New Roman"/>
          <w:spacing w:val="1"/>
          <w:sz w:val="24"/>
          <w:szCs w:val="24"/>
        </w:rPr>
        <w:t>i</w:t>
      </w:r>
      <w:r w:rsidR="00DD717C" w:rsidRPr="00A11DF1">
        <w:rPr>
          <w:rFonts w:ascii="Times New Roman" w:eastAsia="Times New Roman" w:hAnsi="Times New Roman" w:cs="Times New Roman"/>
          <w:sz w:val="24"/>
          <w:szCs w:val="24"/>
        </w:rPr>
        <w:t>p</w:t>
      </w:r>
      <w:r w:rsidR="00DD717C" w:rsidRPr="00A11DF1">
        <w:rPr>
          <w:rFonts w:ascii="Times New Roman" w:eastAsia="Times New Roman" w:hAnsi="Times New Roman" w:cs="Times New Roman"/>
          <w:spacing w:val="-2"/>
          <w:sz w:val="24"/>
          <w:szCs w:val="24"/>
        </w:rPr>
        <w:t xml:space="preserve"> </w:t>
      </w:r>
      <w:r w:rsidR="00DD717C" w:rsidRPr="00A11DF1">
        <w:rPr>
          <w:rFonts w:ascii="Times New Roman" w:eastAsia="Times New Roman" w:hAnsi="Times New Roman" w:cs="Times New Roman"/>
          <w:sz w:val="24"/>
          <w:szCs w:val="24"/>
        </w:rPr>
        <w:t>sho</w:t>
      </w:r>
      <w:r w:rsidR="00DD717C" w:rsidRPr="00A11DF1">
        <w:rPr>
          <w:rFonts w:ascii="Times New Roman" w:eastAsia="Times New Roman" w:hAnsi="Times New Roman" w:cs="Times New Roman"/>
          <w:spacing w:val="-2"/>
          <w:sz w:val="24"/>
          <w:szCs w:val="24"/>
        </w:rPr>
        <w:t>u</w:t>
      </w:r>
      <w:r w:rsidR="00DD717C" w:rsidRPr="00A11DF1">
        <w:rPr>
          <w:rFonts w:ascii="Times New Roman" w:eastAsia="Times New Roman" w:hAnsi="Times New Roman" w:cs="Times New Roman"/>
          <w:spacing w:val="1"/>
          <w:sz w:val="24"/>
          <w:szCs w:val="24"/>
        </w:rPr>
        <w:t>l</w:t>
      </w:r>
      <w:r w:rsidR="00DD717C" w:rsidRPr="00A11DF1">
        <w:rPr>
          <w:rFonts w:ascii="Times New Roman" w:eastAsia="Times New Roman" w:hAnsi="Times New Roman" w:cs="Times New Roman"/>
          <w:sz w:val="24"/>
          <w:szCs w:val="24"/>
        </w:rPr>
        <w:t>d n</w:t>
      </w:r>
      <w:r w:rsidR="00DD717C" w:rsidRPr="00A11DF1">
        <w:rPr>
          <w:rFonts w:ascii="Times New Roman" w:eastAsia="Times New Roman" w:hAnsi="Times New Roman" w:cs="Times New Roman"/>
          <w:spacing w:val="-2"/>
          <w:sz w:val="24"/>
          <w:szCs w:val="24"/>
        </w:rPr>
        <w:t>o</w:t>
      </w:r>
      <w:r w:rsidR="00DD717C" w:rsidRPr="00A11DF1">
        <w:rPr>
          <w:rFonts w:ascii="Times New Roman" w:eastAsia="Times New Roman" w:hAnsi="Times New Roman" w:cs="Times New Roman"/>
          <w:sz w:val="24"/>
          <w:szCs w:val="24"/>
        </w:rPr>
        <w:t>t</w:t>
      </w:r>
      <w:r w:rsidR="00DD717C" w:rsidRPr="00A11DF1">
        <w:rPr>
          <w:rFonts w:ascii="Times New Roman" w:eastAsia="Times New Roman" w:hAnsi="Times New Roman" w:cs="Times New Roman"/>
          <w:spacing w:val="1"/>
          <w:sz w:val="24"/>
          <w:szCs w:val="24"/>
        </w:rPr>
        <w:t xml:space="preserve"> </w:t>
      </w:r>
      <w:r w:rsidR="00DD717C" w:rsidRPr="00A11DF1">
        <w:rPr>
          <w:rFonts w:ascii="Times New Roman" w:eastAsia="Times New Roman" w:hAnsi="Times New Roman" w:cs="Times New Roman"/>
          <w:sz w:val="24"/>
          <w:szCs w:val="24"/>
        </w:rPr>
        <w:t>be</w:t>
      </w:r>
      <w:r w:rsidR="00DD717C" w:rsidRPr="00A11DF1">
        <w:rPr>
          <w:rFonts w:ascii="Times New Roman" w:eastAsia="Times New Roman" w:hAnsi="Times New Roman" w:cs="Times New Roman"/>
          <w:spacing w:val="-2"/>
          <w:sz w:val="24"/>
          <w:szCs w:val="24"/>
        </w:rPr>
        <w:t xml:space="preserve"> </w:t>
      </w:r>
      <w:r w:rsidR="00DD717C" w:rsidRPr="00A11DF1">
        <w:rPr>
          <w:rFonts w:ascii="Times New Roman" w:eastAsia="Times New Roman" w:hAnsi="Times New Roman" w:cs="Times New Roman"/>
          <w:spacing w:val="1"/>
          <w:sz w:val="24"/>
          <w:szCs w:val="24"/>
        </w:rPr>
        <w:t>li</w:t>
      </w:r>
      <w:r w:rsidR="00DD717C" w:rsidRPr="00A11DF1">
        <w:rPr>
          <w:rFonts w:ascii="Times New Roman" w:eastAsia="Times New Roman" w:hAnsi="Times New Roman" w:cs="Times New Roman"/>
          <w:spacing w:val="-4"/>
          <w:sz w:val="24"/>
          <w:szCs w:val="24"/>
        </w:rPr>
        <w:t>m</w:t>
      </w:r>
      <w:r w:rsidR="00DD717C" w:rsidRPr="00A11DF1">
        <w:rPr>
          <w:rFonts w:ascii="Times New Roman" w:eastAsia="Times New Roman" w:hAnsi="Times New Roman" w:cs="Times New Roman"/>
          <w:spacing w:val="1"/>
          <w:sz w:val="24"/>
          <w:szCs w:val="24"/>
        </w:rPr>
        <w:t>it</w:t>
      </w:r>
      <w:r w:rsidR="00DD717C" w:rsidRPr="00A11DF1">
        <w:rPr>
          <w:rFonts w:ascii="Times New Roman" w:eastAsia="Times New Roman" w:hAnsi="Times New Roman" w:cs="Times New Roman"/>
          <w:spacing w:val="-2"/>
          <w:sz w:val="24"/>
          <w:szCs w:val="24"/>
        </w:rPr>
        <w:t>e</w:t>
      </w:r>
      <w:r w:rsidR="00DD717C" w:rsidRPr="00A11DF1">
        <w:rPr>
          <w:rFonts w:ascii="Times New Roman" w:eastAsia="Times New Roman" w:hAnsi="Times New Roman" w:cs="Times New Roman"/>
          <w:sz w:val="24"/>
          <w:szCs w:val="24"/>
        </w:rPr>
        <w:t xml:space="preserve">d </w:t>
      </w:r>
      <w:r w:rsidR="00DD717C" w:rsidRPr="00A11DF1">
        <w:rPr>
          <w:rFonts w:ascii="Times New Roman" w:eastAsia="Times New Roman" w:hAnsi="Times New Roman" w:cs="Times New Roman"/>
          <w:spacing w:val="-1"/>
          <w:sz w:val="24"/>
          <w:szCs w:val="24"/>
        </w:rPr>
        <w:t>t</w:t>
      </w:r>
      <w:r w:rsidR="00DD717C" w:rsidRPr="00A11DF1">
        <w:rPr>
          <w:rFonts w:ascii="Times New Roman" w:eastAsia="Times New Roman" w:hAnsi="Times New Roman" w:cs="Times New Roman"/>
          <w:sz w:val="24"/>
          <w:szCs w:val="24"/>
        </w:rPr>
        <w:t xml:space="preserve">o </w:t>
      </w:r>
      <w:r w:rsidR="00DD717C" w:rsidRPr="00A11DF1">
        <w:rPr>
          <w:rFonts w:ascii="Times New Roman" w:eastAsia="Times New Roman" w:hAnsi="Times New Roman" w:cs="Times New Roman"/>
          <w:spacing w:val="1"/>
          <w:sz w:val="24"/>
          <w:szCs w:val="24"/>
        </w:rPr>
        <w:t>t</w:t>
      </w:r>
      <w:r w:rsidR="00DD717C" w:rsidRPr="00A11DF1">
        <w:rPr>
          <w:rFonts w:ascii="Times New Roman" w:eastAsia="Times New Roman" w:hAnsi="Times New Roman" w:cs="Times New Roman"/>
          <w:sz w:val="24"/>
          <w:szCs w:val="24"/>
        </w:rPr>
        <w:t>he</w:t>
      </w:r>
      <w:r w:rsidR="00DD717C" w:rsidRPr="00A11DF1">
        <w:rPr>
          <w:rFonts w:ascii="Times New Roman" w:eastAsia="Times New Roman" w:hAnsi="Times New Roman" w:cs="Times New Roman"/>
          <w:spacing w:val="-2"/>
          <w:sz w:val="24"/>
          <w:szCs w:val="24"/>
        </w:rPr>
        <w:t xml:space="preserve"> </w:t>
      </w:r>
      <w:r w:rsidR="00DD717C" w:rsidRPr="00A11DF1">
        <w:rPr>
          <w:rFonts w:ascii="Times New Roman" w:eastAsia="Times New Roman" w:hAnsi="Times New Roman" w:cs="Times New Roman"/>
          <w:sz w:val="24"/>
          <w:szCs w:val="24"/>
        </w:rPr>
        <w:t>econo</w:t>
      </w:r>
      <w:r w:rsidR="00DD717C" w:rsidRPr="00A11DF1">
        <w:rPr>
          <w:rFonts w:ascii="Times New Roman" w:eastAsia="Times New Roman" w:hAnsi="Times New Roman" w:cs="Times New Roman"/>
          <w:spacing w:val="-4"/>
          <w:sz w:val="24"/>
          <w:szCs w:val="24"/>
        </w:rPr>
        <w:t>m</w:t>
      </w:r>
      <w:r w:rsidR="00DD717C" w:rsidRPr="00A11DF1">
        <w:rPr>
          <w:rFonts w:ascii="Times New Roman" w:eastAsia="Times New Roman" w:hAnsi="Times New Roman" w:cs="Times New Roman"/>
          <w:spacing w:val="1"/>
          <w:sz w:val="24"/>
          <w:szCs w:val="24"/>
        </w:rPr>
        <w:t>i</w:t>
      </w:r>
      <w:r w:rsidR="00DD717C" w:rsidRPr="00A11DF1">
        <w:rPr>
          <w:rFonts w:ascii="Times New Roman" w:eastAsia="Times New Roman" w:hAnsi="Times New Roman" w:cs="Times New Roman"/>
          <w:sz w:val="24"/>
          <w:szCs w:val="24"/>
        </w:rPr>
        <w:t>c</w:t>
      </w:r>
      <w:r w:rsidR="00DD717C" w:rsidRPr="00A11DF1">
        <w:rPr>
          <w:rFonts w:ascii="Times New Roman" w:eastAsia="Times New Roman" w:hAnsi="Times New Roman" w:cs="Times New Roman"/>
          <w:spacing w:val="-2"/>
          <w:sz w:val="24"/>
          <w:szCs w:val="24"/>
        </w:rPr>
        <w:t>a</w:t>
      </w:r>
      <w:r w:rsidR="00DD717C" w:rsidRPr="00A11DF1">
        <w:rPr>
          <w:rFonts w:ascii="Times New Roman" w:eastAsia="Times New Roman" w:hAnsi="Times New Roman" w:cs="Times New Roman"/>
          <w:spacing w:val="1"/>
          <w:sz w:val="24"/>
          <w:szCs w:val="24"/>
        </w:rPr>
        <w:t>ll</w:t>
      </w:r>
      <w:r w:rsidR="00DD717C" w:rsidRPr="00A11DF1">
        <w:rPr>
          <w:rFonts w:ascii="Times New Roman" w:eastAsia="Times New Roman" w:hAnsi="Times New Roman" w:cs="Times New Roman"/>
          <w:sz w:val="24"/>
          <w:szCs w:val="24"/>
        </w:rPr>
        <w:t>y p</w:t>
      </w:r>
      <w:r w:rsidR="00DD717C" w:rsidRPr="00A11DF1">
        <w:rPr>
          <w:rFonts w:ascii="Times New Roman" w:eastAsia="Times New Roman" w:hAnsi="Times New Roman" w:cs="Times New Roman"/>
          <w:spacing w:val="1"/>
          <w:sz w:val="24"/>
          <w:szCs w:val="24"/>
        </w:rPr>
        <w:t>ri</w:t>
      </w:r>
      <w:r w:rsidR="00DD717C" w:rsidRPr="00A11DF1">
        <w:rPr>
          <w:rFonts w:ascii="Times New Roman" w:eastAsia="Times New Roman" w:hAnsi="Times New Roman" w:cs="Times New Roman"/>
          <w:spacing w:val="-2"/>
          <w:sz w:val="24"/>
          <w:szCs w:val="24"/>
        </w:rPr>
        <w:t>v</w:t>
      </w:r>
      <w:r w:rsidR="00DD717C" w:rsidRPr="00A11DF1">
        <w:rPr>
          <w:rFonts w:ascii="Times New Roman" w:eastAsia="Times New Roman" w:hAnsi="Times New Roman" w:cs="Times New Roman"/>
          <w:spacing w:val="1"/>
          <w:sz w:val="24"/>
          <w:szCs w:val="24"/>
        </w:rPr>
        <w:t>i</w:t>
      </w:r>
      <w:r w:rsidR="00DD717C" w:rsidRPr="00A11DF1">
        <w:rPr>
          <w:rFonts w:ascii="Times New Roman" w:eastAsia="Times New Roman" w:hAnsi="Times New Roman" w:cs="Times New Roman"/>
          <w:spacing w:val="-1"/>
          <w:sz w:val="24"/>
          <w:szCs w:val="24"/>
        </w:rPr>
        <w:t>l</w:t>
      </w:r>
      <w:r w:rsidR="00DD717C" w:rsidRPr="00A11DF1">
        <w:rPr>
          <w:rFonts w:ascii="Times New Roman" w:eastAsia="Times New Roman" w:hAnsi="Times New Roman" w:cs="Times New Roman"/>
          <w:sz w:val="24"/>
          <w:szCs w:val="24"/>
        </w:rPr>
        <w:t>e</w:t>
      </w:r>
      <w:r w:rsidR="00DD717C" w:rsidRPr="00A11DF1">
        <w:rPr>
          <w:rFonts w:ascii="Times New Roman" w:eastAsia="Times New Roman" w:hAnsi="Times New Roman" w:cs="Times New Roman"/>
          <w:spacing w:val="-2"/>
          <w:sz w:val="24"/>
          <w:szCs w:val="24"/>
        </w:rPr>
        <w:t>g</w:t>
      </w:r>
      <w:r w:rsidR="00DD717C" w:rsidRPr="00A11DF1">
        <w:rPr>
          <w:rFonts w:ascii="Times New Roman" w:eastAsia="Times New Roman" w:hAnsi="Times New Roman" w:cs="Times New Roman"/>
          <w:sz w:val="24"/>
          <w:szCs w:val="24"/>
        </w:rPr>
        <w:t>ed</w:t>
      </w:r>
      <w:r w:rsidR="00665B5B" w:rsidRPr="00A11DF1">
        <w:rPr>
          <w:rFonts w:ascii="Times New Roman" w:eastAsia="Times New Roman" w:hAnsi="Times New Roman" w:cs="Times New Roman"/>
          <w:sz w:val="24"/>
          <w:szCs w:val="24"/>
        </w:rPr>
        <w:t xml:space="preserve"> and </w:t>
      </w:r>
      <w:r w:rsidR="00380130" w:rsidRPr="00A11DF1">
        <w:rPr>
          <w:rFonts w:ascii="Times New Roman" w:hAnsi="Times New Roman" w:cs="Times New Roman"/>
          <w:sz w:val="24"/>
          <w:szCs w:val="24"/>
        </w:rPr>
        <w:t>owners</w:t>
      </w:r>
      <w:r w:rsidR="00194E99" w:rsidRPr="00A11DF1">
        <w:rPr>
          <w:rFonts w:ascii="Times New Roman" w:hAnsi="Times New Roman" w:cs="Times New Roman"/>
          <w:sz w:val="24"/>
          <w:szCs w:val="24"/>
        </w:rPr>
        <w:t xml:space="preserve"> should not</w:t>
      </w:r>
      <w:r w:rsidR="00380130" w:rsidRPr="00A11DF1">
        <w:rPr>
          <w:rFonts w:ascii="Times New Roman" w:hAnsi="Times New Roman" w:cs="Times New Roman"/>
          <w:sz w:val="24"/>
          <w:szCs w:val="24"/>
        </w:rPr>
        <w:t xml:space="preserve"> need to choose between feeding themselves or their pets.  </w:t>
      </w:r>
      <w:r w:rsidR="00807DAA" w:rsidRPr="00A11DF1">
        <w:rPr>
          <w:rFonts w:ascii="Times New Roman" w:hAnsi="Times New Roman" w:cs="Times New Roman"/>
          <w:sz w:val="24"/>
          <w:szCs w:val="24"/>
        </w:rPr>
        <w:t>People who love their pets will find ways to take care of them but having pet food as part of a food bank service may help to ensure food security for all members of the household.</w:t>
      </w:r>
    </w:p>
    <w:p w:rsidR="00230E36" w:rsidRPr="00A11DF1" w:rsidRDefault="00230E36" w:rsidP="00297FC9">
      <w:pPr>
        <w:spacing w:line="480" w:lineRule="auto"/>
        <w:rPr>
          <w:rFonts w:ascii="Times New Roman" w:hAnsi="Times New Roman" w:cs="Times New Roman"/>
          <w:sz w:val="24"/>
          <w:szCs w:val="24"/>
        </w:rPr>
      </w:pPr>
    </w:p>
    <w:p w:rsidR="00093B92" w:rsidRPr="00A11DF1" w:rsidRDefault="00093B92" w:rsidP="00297FC9">
      <w:pPr>
        <w:spacing w:line="480" w:lineRule="auto"/>
        <w:rPr>
          <w:rFonts w:ascii="Times New Roman" w:hAnsi="Times New Roman" w:cs="Times New Roman"/>
          <w:sz w:val="24"/>
          <w:szCs w:val="24"/>
        </w:rPr>
      </w:pPr>
    </w:p>
    <w:p w:rsidR="00A609F7" w:rsidRPr="00A11DF1" w:rsidRDefault="00A609F7" w:rsidP="00297FC9">
      <w:pPr>
        <w:spacing w:line="480" w:lineRule="auto"/>
        <w:rPr>
          <w:rFonts w:ascii="Times New Roman" w:hAnsi="Times New Roman" w:cs="Times New Roman"/>
          <w:sz w:val="24"/>
          <w:szCs w:val="24"/>
        </w:rPr>
      </w:pPr>
    </w:p>
    <w:p w:rsidR="00A609F7" w:rsidRPr="00A11DF1" w:rsidRDefault="00A609F7" w:rsidP="00297FC9">
      <w:pPr>
        <w:spacing w:line="480" w:lineRule="auto"/>
        <w:rPr>
          <w:rFonts w:ascii="Times New Roman" w:hAnsi="Times New Roman" w:cs="Times New Roman"/>
          <w:sz w:val="24"/>
          <w:szCs w:val="24"/>
        </w:rPr>
      </w:pPr>
    </w:p>
    <w:p w:rsidR="00050655" w:rsidRPr="00A11DF1" w:rsidRDefault="00050655" w:rsidP="00297FC9">
      <w:pPr>
        <w:spacing w:line="480" w:lineRule="auto"/>
        <w:rPr>
          <w:rFonts w:ascii="Times New Roman" w:hAnsi="Times New Roman" w:cs="Times New Roman"/>
          <w:sz w:val="24"/>
          <w:szCs w:val="24"/>
        </w:rPr>
      </w:pPr>
    </w:p>
    <w:p w:rsidR="00050655" w:rsidRPr="00A11DF1" w:rsidRDefault="00050655" w:rsidP="00297FC9">
      <w:pPr>
        <w:spacing w:line="480" w:lineRule="auto"/>
        <w:rPr>
          <w:rFonts w:ascii="Times New Roman" w:hAnsi="Times New Roman" w:cs="Times New Roman"/>
          <w:sz w:val="24"/>
          <w:szCs w:val="24"/>
        </w:rPr>
      </w:pPr>
    </w:p>
    <w:p w:rsidR="00050655" w:rsidRPr="00A11DF1" w:rsidRDefault="00050655" w:rsidP="00297FC9">
      <w:pPr>
        <w:spacing w:line="480" w:lineRule="auto"/>
        <w:rPr>
          <w:rFonts w:ascii="Times New Roman" w:hAnsi="Times New Roman" w:cs="Times New Roman"/>
          <w:sz w:val="24"/>
          <w:szCs w:val="24"/>
        </w:rPr>
      </w:pPr>
    </w:p>
    <w:p w:rsidR="00050655" w:rsidRPr="00A11DF1" w:rsidRDefault="00050655" w:rsidP="00297FC9">
      <w:pPr>
        <w:spacing w:line="480" w:lineRule="auto"/>
        <w:rPr>
          <w:rFonts w:ascii="Times New Roman" w:hAnsi="Times New Roman" w:cs="Times New Roman"/>
          <w:sz w:val="24"/>
          <w:szCs w:val="24"/>
        </w:rPr>
      </w:pPr>
    </w:p>
    <w:p w:rsidR="00A30D7F" w:rsidRPr="00A11DF1" w:rsidRDefault="00A30D7F" w:rsidP="00A30D7F">
      <w:pPr>
        <w:spacing w:line="480" w:lineRule="auto"/>
        <w:jc w:val="center"/>
        <w:rPr>
          <w:rFonts w:ascii="Times New Roman" w:hAnsi="Times New Roman" w:cs="Times New Roman"/>
          <w:sz w:val="24"/>
          <w:szCs w:val="24"/>
        </w:rPr>
      </w:pPr>
      <w:r w:rsidRPr="00A11DF1">
        <w:rPr>
          <w:rFonts w:ascii="Times New Roman" w:hAnsi="Times New Roman" w:cs="Times New Roman"/>
          <w:sz w:val="24"/>
          <w:szCs w:val="24"/>
        </w:rPr>
        <w:lastRenderedPageBreak/>
        <w:t>References</w:t>
      </w:r>
    </w:p>
    <w:p w:rsidR="00A30D7F" w:rsidRDefault="00A30D7F" w:rsidP="00414381">
      <w:pPr>
        <w:pStyle w:val="NoSpacing"/>
        <w:spacing w:line="480" w:lineRule="auto"/>
        <w:rPr>
          <w:rFonts w:ascii="Times New Roman" w:hAnsi="Times New Roman" w:cs="Times New Roman"/>
          <w:sz w:val="24"/>
          <w:szCs w:val="24"/>
        </w:rPr>
      </w:pPr>
      <w:r w:rsidRPr="00A11DF1">
        <w:rPr>
          <w:rFonts w:ascii="Times New Roman" w:hAnsi="Times New Roman" w:cs="Times New Roman"/>
          <w:sz w:val="24"/>
          <w:szCs w:val="24"/>
        </w:rPr>
        <w:t>Allegheny County Health Department (201</w:t>
      </w:r>
      <w:r w:rsidR="0037333E">
        <w:rPr>
          <w:rFonts w:ascii="Times New Roman" w:hAnsi="Times New Roman" w:cs="Times New Roman"/>
          <w:sz w:val="24"/>
          <w:szCs w:val="24"/>
        </w:rPr>
        <w:t>6</w:t>
      </w:r>
      <w:r w:rsidRPr="00A11DF1">
        <w:rPr>
          <w:rFonts w:ascii="Times New Roman" w:hAnsi="Times New Roman" w:cs="Times New Roman"/>
          <w:sz w:val="24"/>
          <w:szCs w:val="24"/>
        </w:rPr>
        <w:t xml:space="preserve">).  </w:t>
      </w:r>
      <w:r w:rsidR="0037333E">
        <w:rPr>
          <w:rFonts w:ascii="Times New Roman" w:hAnsi="Times New Roman" w:cs="Times New Roman"/>
          <w:sz w:val="24"/>
          <w:szCs w:val="24"/>
        </w:rPr>
        <w:t>Accessed</w:t>
      </w:r>
      <w:r w:rsidR="004374BE">
        <w:rPr>
          <w:rFonts w:ascii="Times New Roman" w:hAnsi="Times New Roman" w:cs="Times New Roman"/>
          <w:sz w:val="24"/>
          <w:szCs w:val="24"/>
        </w:rPr>
        <w:t xml:space="preserve"> on September 6, 2016</w:t>
      </w:r>
      <w:r w:rsidRPr="00A11DF1">
        <w:rPr>
          <w:rFonts w:ascii="Times New Roman" w:hAnsi="Times New Roman" w:cs="Times New Roman"/>
          <w:sz w:val="24"/>
          <w:szCs w:val="24"/>
        </w:rPr>
        <w:t xml:space="preserve"> from </w:t>
      </w:r>
    </w:p>
    <w:p w:rsidR="00A30D7F" w:rsidRDefault="00A30D7F" w:rsidP="00414381">
      <w:pPr>
        <w:pStyle w:val="NoSpacing"/>
        <w:spacing w:line="480" w:lineRule="auto"/>
        <w:rPr>
          <w:rStyle w:val="Hyperlink"/>
          <w:rFonts w:ascii="Times New Roman" w:hAnsi="Times New Roman" w:cs="Times New Roman"/>
          <w:sz w:val="24"/>
          <w:szCs w:val="24"/>
        </w:rPr>
      </w:pPr>
      <w:r>
        <w:rPr>
          <w:rFonts w:ascii="Times New Roman" w:hAnsi="Times New Roman" w:cs="Times New Roman"/>
          <w:sz w:val="24"/>
          <w:szCs w:val="24"/>
        </w:rPr>
        <w:tab/>
      </w:r>
      <w:hyperlink r:id="rId9" w:history="1">
        <w:r w:rsidR="004374BE" w:rsidRPr="00576BE2">
          <w:rPr>
            <w:rStyle w:val="Hyperlink"/>
            <w:rFonts w:ascii="Times New Roman" w:hAnsi="Times New Roman" w:cs="Times New Roman"/>
            <w:sz w:val="24"/>
            <w:szCs w:val="24"/>
          </w:rPr>
          <w:t>http://www.achd.net/aci/index.html</w:t>
        </w:r>
      </w:hyperlink>
    </w:p>
    <w:p w:rsidR="0037333E" w:rsidRDefault="0037333E" w:rsidP="0041438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American Fact Finder (2016) Accessed on September 6, 2016</w:t>
      </w:r>
      <w:r w:rsidRPr="00A11DF1">
        <w:rPr>
          <w:rFonts w:ascii="Times New Roman" w:hAnsi="Times New Roman" w:cs="Times New Roman"/>
          <w:sz w:val="24"/>
          <w:szCs w:val="24"/>
        </w:rPr>
        <w:t xml:space="preserve"> from </w:t>
      </w:r>
    </w:p>
    <w:p w:rsidR="0037333E" w:rsidRDefault="0037333E" w:rsidP="0041438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hyperlink r:id="rId10" w:anchor="glossary.htm" w:history="1">
        <w:r w:rsidRPr="008779DB">
          <w:rPr>
            <w:rStyle w:val="Hyperlink"/>
            <w:rFonts w:ascii="Times New Roman" w:hAnsi="Times New Roman" w:cs="Times New Roman"/>
            <w:sz w:val="24"/>
            <w:szCs w:val="24"/>
          </w:rPr>
          <w:t>http://Factfinder.census.gov/#glossary.htm</w:t>
        </w:r>
      </w:hyperlink>
    </w:p>
    <w:p w:rsidR="004374BE" w:rsidRDefault="00A30D7F" w:rsidP="00414381">
      <w:pPr>
        <w:pStyle w:val="NoSpacing"/>
        <w:spacing w:line="480" w:lineRule="auto"/>
        <w:rPr>
          <w:rStyle w:val="Emphasis"/>
          <w:rFonts w:ascii="Times New Roman" w:hAnsi="Times New Roman" w:cs="Times New Roman"/>
          <w:i w:val="0"/>
          <w:sz w:val="24"/>
          <w:szCs w:val="24"/>
          <w:bdr w:val="none" w:sz="0" w:space="0" w:color="auto" w:frame="1"/>
          <w:shd w:val="clear" w:color="auto" w:fill="FFFFFF"/>
        </w:rPr>
      </w:pPr>
      <w:r w:rsidRPr="00A11DF1">
        <w:rPr>
          <w:rFonts w:ascii="Times New Roman" w:hAnsi="Times New Roman" w:cs="Times New Roman"/>
          <w:sz w:val="24"/>
          <w:szCs w:val="24"/>
        </w:rPr>
        <w:t xml:space="preserve">American Pet Products Association (2015-2016).  </w:t>
      </w:r>
      <w:r w:rsidRPr="00A11DF1">
        <w:rPr>
          <w:rFonts w:ascii="Times New Roman" w:hAnsi="Times New Roman" w:cs="Times New Roman"/>
          <w:i/>
          <w:sz w:val="24"/>
          <w:szCs w:val="24"/>
        </w:rPr>
        <w:t>APPA National Pet Owners Survey</w:t>
      </w:r>
      <w:r w:rsidRPr="00A11DF1">
        <w:rPr>
          <w:rFonts w:ascii="Times New Roman" w:hAnsi="Times New Roman" w:cs="Times New Roman"/>
          <w:sz w:val="24"/>
          <w:szCs w:val="24"/>
        </w:rPr>
        <w:t>.</w:t>
      </w:r>
      <w:r w:rsidRPr="00A11DF1">
        <w:rPr>
          <w:rStyle w:val="Emphasis"/>
          <w:rFonts w:ascii="Times New Roman" w:hAnsi="Times New Roman" w:cs="Times New Roman"/>
          <w:color w:val="63615A"/>
          <w:sz w:val="24"/>
          <w:szCs w:val="24"/>
          <w:bdr w:val="none" w:sz="0" w:space="0" w:color="auto" w:frame="1"/>
          <w:shd w:val="clear" w:color="auto" w:fill="FFFFFF"/>
        </w:rPr>
        <w:t xml:space="preserve">  </w:t>
      </w:r>
      <w:r w:rsidRPr="004374BE">
        <w:rPr>
          <w:rStyle w:val="Emphasis"/>
          <w:rFonts w:ascii="Times New Roman" w:hAnsi="Times New Roman" w:cs="Times New Roman"/>
          <w:i w:val="0"/>
          <w:sz w:val="24"/>
          <w:szCs w:val="24"/>
          <w:bdr w:val="none" w:sz="0" w:space="0" w:color="auto" w:frame="1"/>
          <w:shd w:val="clear" w:color="auto" w:fill="FFFFFF"/>
        </w:rPr>
        <w:t xml:space="preserve">Retrieved </w:t>
      </w:r>
    </w:p>
    <w:p w:rsidR="004374BE" w:rsidRDefault="004374BE" w:rsidP="00414381">
      <w:pPr>
        <w:pStyle w:val="NoSpacing"/>
        <w:spacing w:line="480" w:lineRule="auto"/>
        <w:ind w:left="720"/>
        <w:rPr>
          <w:rStyle w:val="Emphasis"/>
          <w:rFonts w:ascii="Times New Roman" w:hAnsi="Times New Roman" w:cs="Times New Roman"/>
          <w:i w:val="0"/>
          <w:sz w:val="24"/>
          <w:szCs w:val="24"/>
          <w:bdr w:val="none" w:sz="0" w:space="0" w:color="auto" w:frame="1"/>
          <w:shd w:val="clear" w:color="auto" w:fill="FFFFFF"/>
        </w:rPr>
      </w:pPr>
      <w:r>
        <w:rPr>
          <w:rStyle w:val="Emphasis"/>
          <w:rFonts w:ascii="Times New Roman" w:hAnsi="Times New Roman" w:cs="Times New Roman"/>
          <w:i w:val="0"/>
          <w:sz w:val="24"/>
          <w:szCs w:val="24"/>
          <w:bdr w:val="none" w:sz="0" w:space="0" w:color="auto" w:frame="1"/>
          <w:shd w:val="clear" w:color="auto" w:fill="FFFFFF"/>
        </w:rPr>
        <w:t xml:space="preserve">December 21, 2016 </w:t>
      </w:r>
      <w:r w:rsidRPr="004374BE">
        <w:rPr>
          <w:rStyle w:val="Emphasis"/>
          <w:rFonts w:ascii="Times New Roman" w:hAnsi="Times New Roman" w:cs="Times New Roman"/>
          <w:i w:val="0"/>
          <w:sz w:val="24"/>
          <w:szCs w:val="24"/>
          <w:bdr w:val="none" w:sz="0" w:space="0" w:color="auto" w:frame="1"/>
          <w:shd w:val="clear" w:color="auto" w:fill="FFFFFF"/>
        </w:rPr>
        <w:t>from</w:t>
      </w:r>
      <w:r>
        <w:rPr>
          <w:rStyle w:val="Emphasis"/>
          <w:rFonts w:ascii="Times New Roman" w:hAnsi="Times New Roman" w:cs="Times New Roman"/>
          <w:i w:val="0"/>
          <w:sz w:val="24"/>
          <w:szCs w:val="24"/>
          <w:bdr w:val="none" w:sz="0" w:space="0" w:color="auto" w:frame="1"/>
          <w:shd w:val="clear" w:color="auto" w:fill="FFFFFF"/>
        </w:rPr>
        <w:t xml:space="preserve"> </w:t>
      </w:r>
      <w:hyperlink r:id="rId11" w:history="1">
        <w:r w:rsidR="00F92D00" w:rsidRPr="00576BE2">
          <w:rPr>
            <w:rStyle w:val="Hyperlink"/>
            <w:rFonts w:ascii="Times New Roman" w:hAnsi="Times New Roman" w:cs="Times New Roman"/>
            <w:sz w:val="24"/>
            <w:szCs w:val="24"/>
            <w:bdr w:val="none" w:sz="0" w:space="0" w:color="auto" w:frame="1"/>
            <w:shd w:val="clear" w:color="auto" w:fill="FFFFFF"/>
          </w:rPr>
          <w:t>http://www.humanesociety.org/issues/pet_overpopulation/facts/pet_ownership_statistics.html?referrer=https://www.google.com</w:t>
        </w:r>
      </w:hyperlink>
    </w:p>
    <w:p w:rsidR="00414381" w:rsidRDefault="00A30D7F" w:rsidP="00414381">
      <w:pPr>
        <w:spacing w:line="480" w:lineRule="auto"/>
        <w:contextualSpacing/>
        <w:rPr>
          <w:rFonts w:ascii="Times New Roman" w:hAnsi="Times New Roman" w:cs="Times New Roman"/>
          <w:i/>
          <w:sz w:val="24"/>
          <w:szCs w:val="24"/>
        </w:rPr>
      </w:pPr>
      <w:r w:rsidRPr="00A11DF1">
        <w:rPr>
          <w:rFonts w:ascii="Times New Roman" w:hAnsi="Times New Roman" w:cs="Times New Roman"/>
          <w:sz w:val="24"/>
          <w:szCs w:val="24"/>
        </w:rPr>
        <w:t xml:space="preserve">American Society for the Prevention of Cruelty to Animals. (n.d.) </w:t>
      </w:r>
      <w:r w:rsidRPr="00A11DF1">
        <w:rPr>
          <w:rFonts w:ascii="Times New Roman" w:hAnsi="Times New Roman" w:cs="Times New Roman"/>
          <w:i/>
          <w:sz w:val="24"/>
          <w:szCs w:val="24"/>
        </w:rPr>
        <w:t>ASPCA Pet Care Costs.</w:t>
      </w:r>
    </w:p>
    <w:p w:rsidR="00A30D7F" w:rsidRDefault="00A30D7F" w:rsidP="00414381">
      <w:pPr>
        <w:spacing w:line="480" w:lineRule="auto"/>
        <w:ind w:left="720" w:firstLine="60"/>
        <w:contextualSpacing/>
        <w:rPr>
          <w:rFonts w:ascii="Times New Roman" w:hAnsi="Times New Roman" w:cs="Times New Roman"/>
          <w:sz w:val="24"/>
          <w:szCs w:val="24"/>
        </w:rPr>
      </w:pPr>
      <w:r w:rsidRPr="00A11DF1">
        <w:rPr>
          <w:rFonts w:ascii="Times New Roman" w:hAnsi="Times New Roman" w:cs="Times New Roman"/>
          <w:sz w:val="24"/>
          <w:szCs w:val="24"/>
        </w:rPr>
        <w:t>Retrieved</w:t>
      </w:r>
      <w:r w:rsidR="00F92D00">
        <w:rPr>
          <w:rFonts w:ascii="Times New Roman" w:hAnsi="Times New Roman" w:cs="Times New Roman"/>
          <w:sz w:val="24"/>
          <w:szCs w:val="24"/>
        </w:rPr>
        <w:t xml:space="preserve"> September 6, 2016 </w:t>
      </w:r>
      <w:r w:rsidRPr="00A11DF1">
        <w:rPr>
          <w:rFonts w:ascii="Times New Roman" w:hAnsi="Times New Roman" w:cs="Times New Roman"/>
          <w:sz w:val="24"/>
          <w:szCs w:val="24"/>
        </w:rPr>
        <w:t>from</w:t>
      </w:r>
      <w:r w:rsidR="00414381">
        <w:rPr>
          <w:rFonts w:ascii="Times New Roman" w:hAnsi="Times New Roman" w:cs="Times New Roman"/>
          <w:sz w:val="24"/>
          <w:szCs w:val="24"/>
        </w:rPr>
        <w:t xml:space="preserve"> </w:t>
      </w:r>
      <w:hyperlink r:id="rId12" w:history="1">
        <w:r w:rsidR="00F92D00" w:rsidRPr="00576BE2">
          <w:rPr>
            <w:rStyle w:val="Hyperlink"/>
            <w:rFonts w:ascii="Times New Roman" w:hAnsi="Times New Roman" w:cs="Times New Roman"/>
            <w:sz w:val="24"/>
            <w:szCs w:val="24"/>
          </w:rPr>
          <w:t>https://www.aspca.org/sites/default/files/pet_care_costs.pdf</w:t>
        </w:r>
      </w:hyperlink>
    </w:p>
    <w:p w:rsidR="00A30D7F" w:rsidRDefault="00A30D7F" w:rsidP="00414381">
      <w:pPr>
        <w:spacing w:line="480" w:lineRule="auto"/>
        <w:contextualSpacing/>
        <w:rPr>
          <w:rFonts w:ascii="Times New Roman" w:hAnsi="Times New Roman" w:cs="Times New Roman"/>
          <w:i/>
          <w:sz w:val="24"/>
          <w:szCs w:val="24"/>
        </w:rPr>
      </w:pPr>
      <w:r w:rsidRPr="00A11DF1">
        <w:rPr>
          <w:rFonts w:ascii="Times New Roman" w:hAnsi="Times New Roman" w:cs="Times New Roman"/>
          <w:sz w:val="24"/>
          <w:szCs w:val="24"/>
        </w:rPr>
        <w:t xml:space="preserve">American Veterinary Medical Association (2012).  </w:t>
      </w:r>
      <w:r w:rsidRPr="00A11DF1">
        <w:rPr>
          <w:rFonts w:ascii="Times New Roman" w:hAnsi="Times New Roman" w:cs="Times New Roman"/>
          <w:i/>
          <w:sz w:val="24"/>
          <w:szCs w:val="24"/>
        </w:rPr>
        <w:t>U.S. Pet Owners</w:t>
      </w:r>
      <w:r>
        <w:rPr>
          <w:rFonts w:ascii="Times New Roman" w:hAnsi="Times New Roman" w:cs="Times New Roman"/>
          <w:i/>
          <w:sz w:val="24"/>
          <w:szCs w:val="24"/>
        </w:rPr>
        <w:t xml:space="preserve">hip &amp; Demographics </w:t>
      </w:r>
    </w:p>
    <w:p w:rsidR="00F92D00" w:rsidRDefault="00A30D7F" w:rsidP="00414381">
      <w:pPr>
        <w:spacing w:line="480" w:lineRule="auto"/>
        <w:ind w:left="720"/>
        <w:contextualSpacing/>
        <w:rPr>
          <w:rFonts w:ascii="Times New Roman" w:hAnsi="Times New Roman" w:cs="Times New Roman"/>
          <w:sz w:val="24"/>
          <w:szCs w:val="24"/>
        </w:rPr>
      </w:pPr>
      <w:r>
        <w:rPr>
          <w:rFonts w:ascii="Times New Roman" w:hAnsi="Times New Roman" w:cs="Times New Roman"/>
          <w:i/>
          <w:sz w:val="24"/>
          <w:szCs w:val="24"/>
        </w:rPr>
        <w:t xml:space="preserve">Sourcebook. </w:t>
      </w:r>
      <w:r>
        <w:rPr>
          <w:rFonts w:ascii="Times New Roman" w:hAnsi="Times New Roman" w:cs="Times New Roman"/>
          <w:sz w:val="24"/>
          <w:szCs w:val="24"/>
        </w:rPr>
        <w:t>Retrieved</w:t>
      </w:r>
      <w:r w:rsidR="00F92D00">
        <w:rPr>
          <w:rFonts w:ascii="Times New Roman" w:hAnsi="Times New Roman" w:cs="Times New Roman"/>
          <w:sz w:val="24"/>
          <w:szCs w:val="24"/>
        </w:rPr>
        <w:t xml:space="preserve"> September 8, 2016 from </w:t>
      </w:r>
      <w:r w:rsidR="00F92D00" w:rsidRPr="00A11DF1">
        <w:rPr>
          <w:rFonts w:ascii="Times New Roman" w:hAnsi="Times New Roman" w:cs="Times New Roman"/>
          <w:sz w:val="24"/>
          <w:szCs w:val="24"/>
        </w:rPr>
        <w:t>h</w:t>
      </w:r>
      <w:hyperlink r:id="rId13" w:history="1">
        <w:r w:rsidR="00F92D00" w:rsidRPr="00A11DF1">
          <w:rPr>
            <w:rStyle w:val="Hyperlink"/>
            <w:rFonts w:ascii="Times New Roman" w:hAnsi="Times New Roman" w:cs="Times New Roman"/>
            <w:sz w:val="24"/>
            <w:szCs w:val="24"/>
          </w:rPr>
          <w:t>ttps://www.avma.org/KB/Resources/Statistics/Pages/Market-research-statistics-U</w:t>
        </w:r>
      </w:hyperlink>
      <w:r w:rsidR="00F92D00" w:rsidRPr="00A11DF1">
        <w:rPr>
          <w:rFonts w:ascii="Times New Roman" w:hAnsi="Times New Roman" w:cs="Times New Roman"/>
          <w:sz w:val="24"/>
          <w:szCs w:val="24"/>
        </w:rPr>
        <w:t>S-Pet-Ownership-Demographics-Sourcebook.aspx</w:t>
      </w:r>
    </w:p>
    <w:p w:rsidR="00F92D00" w:rsidRDefault="00A30D7F" w:rsidP="00414381">
      <w:pPr>
        <w:spacing w:line="480" w:lineRule="auto"/>
        <w:contextualSpacing/>
        <w:rPr>
          <w:rFonts w:ascii="Times New Roman" w:hAnsi="Times New Roman" w:cs="Times New Roman"/>
          <w:sz w:val="24"/>
          <w:szCs w:val="24"/>
        </w:rPr>
      </w:pPr>
      <w:r w:rsidRPr="00A11DF1">
        <w:rPr>
          <w:rFonts w:ascii="Times New Roman" w:hAnsi="Times New Roman" w:cs="Times New Roman"/>
          <w:i/>
          <w:sz w:val="24"/>
          <w:szCs w:val="24"/>
        </w:rPr>
        <w:t>Animal Friends Mission Statement</w:t>
      </w:r>
      <w:r w:rsidRPr="00A11DF1">
        <w:rPr>
          <w:rFonts w:ascii="Times New Roman" w:hAnsi="Times New Roman" w:cs="Times New Roman"/>
          <w:sz w:val="24"/>
          <w:szCs w:val="24"/>
        </w:rPr>
        <w:t xml:space="preserve">  (n.d;) Retrieved</w:t>
      </w:r>
      <w:r w:rsidR="00F92D00">
        <w:rPr>
          <w:rFonts w:ascii="Times New Roman" w:hAnsi="Times New Roman" w:cs="Times New Roman"/>
          <w:sz w:val="24"/>
          <w:szCs w:val="24"/>
        </w:rPr>
        <w:t xml:space="preserve"> December 1, 2016</w:t>
      </w:r>
    </w:p>
    <w:p w:rsidR="00F92D00" w:rsidRDefault="00321FFE" w:rsidP="00414381">
      <w:pPr>
        <w:spacing w:line="480" w:lineRule="auto"/>
        <w:ind w:left="720"/>
        <w:contextualSpacing/>
        <w:rPr>
          <w:rFonts w:ascii="Times New Roman" w:hAnsi="Times New Roman" w:cs="Times New Roman"/>
          <w:sz w:val="24"/>
          <w:szCs w:val="24"/>
        </w:rPr>
      </w:pPr>
      <w:hyperlink r:id="rId14" w:history="1">
        <w:r w:rsidR="00F92D00" w:rsidRPr="00576BE2">
          <w:rPr>
            <w:rStyle w:val="Hyperlink"/>
            <w:rFonts w:ascii="Times New Roman" w:hAnsi="Times New Roman" w:cs="Times New Roman"/>
            <w:sz w:val="24"/>
            <w:szCs w:val="24"/>
          </w:rPr>
          <w:t>http://www.thinkingoutsidethecage.org/site/c.elKWIeOUIhJ6H/b.8629491/k.BC40/Mission_and_Vision.htm</w:t>
        </w:r>
      </w:hyperlink>
    </w:p>
    <w:p w:rsidR="00A30D7F" w:rsidRDefault="00A30D7F" w:rsidP="00414381">
      <w:pPr>
        <w:spacing w:line="480" w:lineRule="auto"/>
        <w:contextualSpacing/>
        <w:rPr>
          <w:rFonts w:ascii="Times New Roman" w:hAnsi="Times New Roman" w:cs="Times New Roman"/>
          <w:sz w:val="24"/>
          <w:szCs w:val="24"/>
        </w:rPr>
      </w:pPr>
      <w:r w:rsidRPr="00A11DF1">
        <w:rPr>
          <w:rFonts w:ascii="Times New Roman" w:hAnsi="Times New Roman" w:cs="Times New Roman"/>
          <w:sz w:val="24"/>
          <w:szCs w:val="24"/>
        </w:rPr>
        <w:t xml:space="preserve">Bazerghi, C., McKay, F. H., &amp; Dunn, M. (2016).  The role of food banks </w:t>
      </w:r>
      <w:r>
        <w:rPr>
          <w:rFonts w:ascii="Times New Roman" w:hAnsi="Times New Roman" w:cs="Times New Roman"/>
          <w:sz w:val="24"/>
          <w:szCs w:val="24"/>
        </w:rPr>
        <w:t xml:space="preserve">in addressing food </w:t>
      </w:r>
    </w:p>
    <w:p w:rsidR="00A30D7F" w:rsidRPr="00A11DF1" w:rsidRDefault="00A30D7F" w:rsidP="00414381">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insecurity: </w:t>
      </w:r>
      <w:r w:rsidRPr="00A11DF1">
        <w:rPr>
          <w:rFonts w:ascii="Times New Roman" w:hAnsi="Times New Roman" w:cs="Times New Roman"/>
          <w:sz w:val="24"/>
          <w:szCs w:val="24"/>
        </w:rPr>
        <w:t xml:space="preserve">A systematic review.  </w:t>
      </w:r>
      <w:r w:rsidRPr="00A11DF1">
        <w:rPr>
          <w:rFonts w:ascii="Times New Roman" w:hAnsi="Times New Roman" w:cs="Times New Roman"/>
          <w:i/>
          <w:sz w:val="24"/>
          <w:szCs w:val="24"/>
        </w:rPr>
        <w:t>Journal of Community Health, 41,</w:t>
      </w:r>
      <w:r w:rsidRPr="00A11DF1">
        <w:rPr>
          <w:rFonts w:ascii="Times New Roman" w:hAnsi="Times New Roman" w:cs="Times New Roman"/>
          <w:sz w:val="24"/>
          <w:szCs w:val="24"/>
        </w:rPr>
        <w:t xml:space="preserve"> 732-740.</w:t>
      </w:r>
    </w:p>
    <w:p w:rsidR="008F1382" w:rsidRDefault="008F1382" w:rsidP="00414381">
      <w:pPr>
        <w:spacing w:line="480" w:lineRule="auto"/>
        <w:contextualSpacing/>
        <w:rPr>
          <w:rFonts w:ascii="Times New Roman" w:hAnsi="Times New Roman" w:cs="Times New Roman"/>
          <w:sz w:val="24"/>
          <w:szCs w:val="24"/>
        </w:rPr>
      </w:pPr>
      <w:r>
        <w:rPr>
          <w:rFonts w:ascii="Times New Roman" w:hAnsi="Times New Roman" w:cs="Times New Roman"/>
          <w:sz w:val="24"/>
          <w:szCs w:val="24"/>
        </w:rPr>
        <w:t>Coe, J. B., Young, I., Lambert, K., Dysart, L., Borden, L. N., &amp; Rajic, A. (2014).</w:t>
      </w:r>
    </w:p>
    <w:p w:rsidR="008F1382" w:rsidRDefault="008F1382" w:rsidP="00414381">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A scoping review of the published research on the relinquishment of companion animals.</w:t>
      </w:r>
    </w:p>
    <w:p w:rsidR="008F1382" w:rsidRDefault="008F1382" w:rsidP="00414381">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sidRPr="008F1382">
        <w:rPr>
          <w:rFonts w:ascii="Times New Roman" w:hAnsi="Times New Roman" w:cs="Times New Roman"/>
          <w:i/>
          <w:sz w:val="24"/>
          <w:szCs w:val="24"/>
        </w:rPr>
        <w:t>Journal of Applied Animal Welfare Science, 17,</w:t>
      </w:r>
      <w:r>
        <w:rPr>
          <w:rFonts w:ascii="Times New Roman" w:hAnsi="Times New Roman" w:cs="Times New Roman"/>
          <w:sz w:val="24"/>
          <w:szCs w:val="24"/>
        </w:rPr>
        <w:t xml:space="preserve"> 3, 253-273.</w:t>
      </w:r>
    </w:p>
    <w:p w:rsidR="008F1382" w:rsidRDefault="008F1382" w:rsidP="00414381">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DOI:  10.1080/10888705.2014.899910</w:t>
      </w:r>
    </w:p>
    <w:p w:rsidR="00A30D7F" w:rsidRPr="00A11DF1" w:rsidRDefault="00A30D7F" w:rsidP="00414381">
      <w:pPr>
        <w:spacing w:line="480" w:lineRule="auto"/>
        <w:contextualSpacing/>
        <w:rPr>
          <w:rFonts w:ascii="Times New Roman" w:hAnsi="Times New Roman" w:cs="Times New Roman"/>
          <w:i/>
          <w:sz w:val="24"/>
          <w:szCs w:val="24"/>
        </w:rPr>
      </w:pPr>
      <w:r w:rsidRPr="00A11DF1">
        <w:rPr>
          <w:rFonts w:ascii="Times New Roman" w:hAnsi="Times New Roman" w:cs="Times New Roman"/>
          <w:sz w:val="24"/>
          <w:szCs w:val="24"/>
        </w:rPr>
        <w:t xml:space="preserve">Coleman-Jensen, A., Rabbitt, M. P., Gregory, C., &amp; Singh, A. (2015).  </w:t>
      </w:r>
      <w:r w:rsidRPr="00A11DF1">
        <w:rPr>
          <w:rFonts w:ascii="Times New Roman" w:hAnsi="Times New Roman" w:cs="Times New Roman"/>
          <w:i/>
          <w:sz w:val="24"/>
          <w:szCs w:val="24"/>
        </w:rPr>
        <w:t>Household food</w:t>
      </w:r>
    </w:p>
    <w:p w:rsidR="00A30D7F" w:rsidRPr="00A11DF1" w:rsidRDefault="00A30D7F" w:rsidP="00414381">
      <w:pPr>
        <w:spacing w:line="480" w:lineRule="auto"/>
        <w:ind w:left="720"/>
        <w:contextualSpacing/>
        <w:rPr>
          <w:rFonts w:ascii="Times New Roman" w:hAnsi="Times New Roman" w:cs="Times New Roman"/>
          <w:sz w:val="24"/>
          <w:szCs w:val="24"/>
        </w:rPr>
      </w:pPr>
      <w:r w:rsidRPr="00A11DF1">
        <w:rPr>
          <w:rFonts w:ascii="Times New Roman" w:hAnsi="Times New Roman" w:cs="Times New Roman"/>
          <w:i/>
          <w:sz w:val="24"/>
          <w:szCs w:val="24"/>
        </w:rPr>
        <w:t>Security in the United States in 2014.</w:t>
      </w:r>
      <w:r w:rsidRPr="00A11DF1">
        <w:rPr>
          <w:rFonts w:ascii="Times New Roman" w:hAnsi="Times New Roman" w:cs="Times New Roman"/>
          <w:sz w:val="24"/>
          <w:szCs w:val="24"/>
        </w:rPr>
        <w:t xml:space="preserve">  ERR-194, U. S. Department of Agriculture Economic Research Service, September.</w:t>
      </w:r>
    </w:p>
    <w:p w:rsidR="00A30D7F" w:rsidRDefault="00A30D7F" w:rsidP="00414381">
      <w:pPr>
        <w:spacing w:line="480" w:lineRule="auto"/>
        <w:rPr>
          <w:rFonts w:ascii="Times New Roman" w:hAnsi="Times New Roman" w:cs="Times New Roman"/>
          <w:sz w:val="24"/>
          <w:szCs w:val="24"/>
        </w:rPr>
      </w:pPr>
      <w:r w:rsidRPr="00A11DF1">
        <w:rPr>
          <w:rFonts w:ascii="Times New Roman" w:hAnsi="Times New Roman" w:cs="Times New Roman"/>
          <w:sz w:val="24"/>
          <w:szCs w:val="24"/>
        </w:rPr>
        <w:t xml:space="preserve">Daponte, B. O., Lewis, G. H., Sanders, S., &amp; Taylor, L. (1998).  </w:t>
      </w:r>
      <w:r>
        <w:rPr>
          <w:rFonts w:ascii="Times New Roman" w:hAnsi="Times New Roman" w:cs="Times New Roman"/>
          <w:sz w:val="24"/>
          <w:szCs w:val="24"/>
        </w:rPr>
        <w:t>Food pantry use among</w:t>
      </w:r>
    </w:p>
    <w:p w:rsidR="00A30D7F" w:rsidRPr="00A11DF1" w:rsidRDefault="00A30D7F" w:rsidP="00414381">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low-income </w:t>
      </w:r>
      <w:r w:rsidRPr="00A11DF1">
        <w:rPr>
          <w:rFonts w:ascii="Times New Roman" w:hAnsi="Times New Roman" w:cs="Times New Roman"/>
          <w:sz w:val="24"/>
          <w:szCs w:val="24"/>
        </w:rPr>
        <w:t xml:space="preserve">Households in Allegheny County, Pennsylvania.  </w:t>
      </w:r>
      <w:r w:rsidRPr="00A11DF1">
        <w:rPr>
          <w:rFonts w:ascii="Times New Roman" w:hAnsi="Times New Roman" w:cs="Times New Roman"/>
          <w:i/>
          <w:sz w:val="24"/>
          <w:szCs w:val="24"/>
        </w:rPr>
        <w:t>Journal of Nutrition Education, 30,</w:t>
      </w:r>
      <w:r w:rsidR="00F92D00">
        <w:rPr>
          <w:rFonts w:ascii="Times New Roman" w:hAnsi="Times New Roman" w:cs="Times New Roman"/>
          <w:sz w:val="24"/>
          <w:szCs w:val="24"/>
        </w:rPr>
        <w:t xml:space="preserve"> 50-57.</w:t>
      </w:r>
    </w:p>
    <w:p w:rsidR="00A30D7F" w:rsidRPr="00A11DF1" w:rsidRDefault="00A30D7F" w:rsidP="00414381">
      <w:pPr>
        <w:pStyle w:val="NoSpacing"/>
        <w:spacing w:line="480" w:lineRule="auto"/>
        <w:rPr>
          <w:rFonts w:ascii="Times New Roman" w:hAnsi="Times New Roman" w:cs="Times New Roman"/>
          <w:i/>
          <w:sz w:val="24"/>
          <w:szCs w:val="24"/>
        </w:rPr>
      </w:pPr>
      <w:r w:rsidRPr="00A11DF1">
        <w:rPr>
          <w:rFonts w:ascii="Times New Roman" w:hAnsi="Times New Roman" w:cs="Times New Roman"/>
          <w:sz w:val="24"/>
          <w:szCs w:val="24"/>
        </w:rPr>
        <w:t xml:space="preserve">Dietrick, S., Briem, C., &amp; Foster, A. W. (2005).  </w:t>
      </w:r>
      <w:r w:rsidRPr="00A11DF1">
        <w:rPr>
          <w:rFonts w:ascii="Times New Roman" w:hAnsi="Times New Roman" w:cs="Times New Roman"/>
          <w:i/>
          <w:sz w:val="24"/>
          <w:szCs w:val="24"/>
        </w:rPr>
        <w:t>AlleghenyPlaces:</w:t>
      </w:r>
      <w:r w:rsidRPr="00A11DF1">
        <w:rPr>
          <w:rFonts w:ascii="Times New Roman" w:hAnsi="Times New Roman" w:cs="Times New Roman"/>
          <w:sz w:val="24"/>
          <w:szCs w:val="24"/>
        </w:rPr>
        <w:t xml:space="preserve">  </w:t>
      </w:r>
      <w:r w:rsidRPr="00A11DF1">
        <w:rPr>
          <w:rFonts w:ascii="Times New Roman" w:hAnsi="Times New Roman" w:cs="Times New Roman"/>
          <w:i/>
          <w:sz w:val="24"/>
          <w:szCs w:val="24"/>
        </w:rPr>
        <w:t xml:space="preserve">The Allegheny County </w:t>
      </w:r>
    </w:p>
    <w:p w:rsidR="00F92D00" w:rsidRDefault="00A30D7F" w:rsidP="00414381">
      <w:pPr>
        <w:pStyle w:val="NoSpacing"/>
        <w:spacing w:line="480" w:lineRule="auto"/>
        <w:ind w:left="720"/>
        <w:rPr>
          <w:rFonts w:ascii="Times New Roman" w:hAnsi="Times New Roman" w:cs="Times New Roman"/>
          <w:sz w:val="24"/>
          <w:szCs w:val="24"/>
        </w:rPr>
      </w:pPr>
      <w:r w:rsidRPr="00A11DF1">
        <w:rPr>
          <w:rFonts w:ascii="Times New Roman" w:hAnsi="Times New Roman" w:cs="Times New Roman"/>
          <w:i/>
          <w:sz w:val="24"/>
          <w:szCs w:val="24"/>
        </w:rPr>
        <w:t>Comprehensive Plan:  Housing &amp; Socio-Demographic Trends.</w:t>
      </w:r>
      <w:r w:rsidRPr="00A11DF1">
        <w:rPr>
          <w:rFonts w:ascii="Times New Roman" w:hAnsi="Times New Roman" w:cs="Times New Roman"/>
          <w:sz w:val="24"/>
          <w:szCs w:val="24"/>
        </w:rPr>
        <w:t xml:space="preserve">  University Center for Social and Urban Research, University of Pittsburgh.  Retrieved </w:t>
      </w:r>
      <w:r w:rsidR="00F92D00">
        <w:rPr>
          <w:rFonts w:ascii="Times New Roman" w:hAnsi="Times New Roman" w:cs="Times New Roman"/>
          <w:sz w:val="24"/>
          <w:szCs w:val="24"/>
        </w:rPr>
        <w:t xml:space="preserve">December 12, 2016 </w:t>
      </w:r>
      <w:r w:rsidRPr="00A11DF1">
        <w:rPr>
          <w:rFonts w:ascii="Times New Roman" w:hAnsi="Times New Roman" w:cs="Times New Roman"/>
          <w:sz w:val="24"/>
          <w:szCs w:val="24"/>
        </w:rPr>
        <w:t xml:space="preserve">from </w:t>
      </w:r>
      <w:hyperlink r:id="rId15" w:history="1">
        <w:r w:rsidR="00F92D00" w:rsidRPr="00576BE2">
          <w:rPr>
            <w:rStyle w:val="Hyperlink"/>
            <w:rFonts w:ascii="Times New Roman" w:hAnsi="Times New Roman" w:cs="Times New Roman"/>
            <w:sz w:val="24"/>
            <w:szCs w:val="24"/>
          </w:rPr>
          <w:t>http://ucsur.pitt.edu/wp-content/uploads/2014/11/HousingSociodemTrends2005.pdf</w:t>
        </w:r>
      </w:hyperlink>
    </w:p>
    <w:p w:rsidR="00A30D7F" w:rsidRDefault="00A30D7F" w:rsidP="00414381">
      <w:pPr>
        <w:spacing w:line="480" w:lineRule="auto"/>
        <w:contextualSpacing/>
        <w:rPr>
          <w:rFonts w:ascii="Times New Roman" w:hAnsi="Times New Roman" w:cs="Times New Roman"/>
          <w:sz w:val="24"/>
          <w:szCs w:val="24"/>
        </w:rPr>
      </w:pPr>
      <w:r w:rsidRPr="00A11DF1">
        <w:rPr>
          <w:rFonts w:ascii="Times New Roman" w:hAnsi="Times New Roman" w:cs="Times New Roman"/>
          <w:sz w:val="24"/>
          <w:szCs w:val="24"/>
        </w:rPr>
        <w:t xml:space="preserve">ESRI (2016) ArcGIS Desktop:  Release 10.4 Redlands, CA:  Environmental Systems Research </w:t>
      </w:r>
    </w:p>
    <w:p w:rsidR="00A30D7F" w:rsidRPr="00A11DF1" w:rsidRDefault="00A30D7F" w:rsidP="00414381">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A11DF1">
        <w:rPr>
          <w:rFonts w:ascii="Times New Roman" w:hAnsi="Times New Roman" w:cs="Times New Roman"/>
          <w:sz w:val="24"/>
          <w:szCs w:val="24"/>
        </w:rPr>
        <w:t>Institute.</w:t>
      </w:r>
    </w:p>
    <w:p w:rsidR="00A30D7F" w:rsidRPr="00A11DF1" w:rsidRDefault="00A30D7F" w:rsidP="00414381">
      <w:pPr>
        <w:pStyle w:val="NoSpacing"/>
        <w:spacing w:line="480" w:lineRule="auto"/>
        <w:contextualSpacing/>
        <w:rPr>
          <w:rFonts w:ascii="Times New Roman" w:hAnsi="Times New Roman" w:cs="Times New Roman"/>
          <w:sz w:val="24"/>
          <w:szCs w:val="24"/>
        </w:rPr>
      </w:pPr>
      <w:r w:rsidRPr="00A11DF1">
        <w:rPr>
          <w:rFonts w:ascii="Times New Roman" w:hAnsi="Times New Roman" w:cs="Times New Roman"/>
          <w:sz w:val="24"/>
          <w:szCs w:val="24"/>
        </w:rPr>
        <w:t xml:space="preserve">Fink, T. (2015).  </w:t>
      </w:r>
      <w:r w:rsidRPr="00A11DF1">
        <w:rPr>
          <w:rFonts w:ascii="Times New Roman" w:hAnsi="Times New Roman" w:cs="Times New Roman"/>
          <w:i/>
          <w:sz w:val="24"/>
          <w:szCs w:val="24"/>
        </w:rPr>
        <w:t>Combating the food crisis:  Issues of trans-species food security</w:t>
      </w:r>
    </w:p>
    <w:p w:rsidR="00A30D7F" w:rsidRPr="00A11DF1" w:rsidRDefault="00A30D7F" w:rsidP="00414381">
      <w:pPr>
        <w:pStyle w:val="NoSpacing"/>
        <w:spacing w:line="480" w:lineRule="auto"/>
        <w:ind w:left="720"/>
        <w:contextualSpacing/>
        <w:rPr>
          <w:rFonts w:ascii="Times New Roman" w:hAnsi="Times New Roman" w:cs="Times New Roman"/>
          <w:sz w:val="24"/>
          <w:szCs w:val="24"/>
        </w:rPr>
      </w:pPr>
      <w:r w:rsidRPr="00A11DF1">
        <w:rPr>
          <w:rFonts w:ascii="Times New Roman" w:hAnsi="Times New Roman" w:cs="Times New Roman"/>
          <w:sz w:val="24"/>
          <w:szCs w:val="24"/>
        </w:rPr>
        <w:t>(Unpublished master’s thesis).  Humboldt State University School of Social Work, Arcata, CA.</w:t>
      </w:r>
    </w:p>
    <w:p w:rsidR="00A30D7F" w:rsidRDefault="00A30D7F" w:rsidP="00414381">
      <w:pPr>
        <w:pStyle w:val="NoSpacing"/>
        <w:spacing w:line="480" w:lineRule="auto"/>
        <w:rPr>
          <w:rFonts w:ascii="Times New Roman" w:hAnsi="Times New Roman" w:cs="Times New Roman"/>
          <w:i/>
          <w:sz w:val="24"/>
          <w:szCs w:val="24"/>
        </w:rPr>
      </w:pPr>
      <w:r w:rsidRPr="00A11DF1">
        <w:rPr>
          <w:rFonts w:ascii="Times New Roman" w:hAnsi="Times New Roman" w:cs="Times New Roman"/>
          <w:sz w:val="24"/>
          <w:szCs w:val="24"/>
        </w:rPr>
        <w:t>Horn, A., Smith, A., &amp; Whitehill, E. (2013</w:t>
      </w:r>
      <w:r w:rsidRPr="00A11DF1">
        <w:rPr>
          <w:rFonts w:ascii="Times New Roman" w:hAnsi="Times New Roman" w:cs="Times New Roman"/>
          <w:i/>
          <w:sz w:val="24"/>
          <w:szCs w:val="24"/>
        </w:rPr>
        <w:t xml:space="preserve">).  Immigrants and Refugees in Allegheny County:  </w:t>
      </w:r>
    </w:p>
    <w:p w:rsidR="00F92D00" w:rsidRDefault="00A30D7F" w:rsidP="00414381">
      <w:pPr>
        <w:pStyle w:val="NoSpacing"/>
        <w:spacing w:line="480" w:lineRule="auto"/>
        <w:ind w:left="720"/>
        <w:rPr>
          <w:rFonts w:ascii="Times New Roman" w:hAnsi="Times New Roman" w:cs="Times New Roman"/>
          <w:sz w:val="24"/>
          <w:szCs w:val="24"/>
        </w:rPr>
      </w:pPr>
      <w:r w:rsidRPr="00A846CB">
        <w:rPr>
          <w:rFonts w:ascii="Times New Roman" w:hAnsi="Times New Roman" w:cs="Times New Roman"/>
          <w:sz w:val="24"/>
          <w:szCs w:val="24"/>
        </w:rPr>
        <w:t>Scan and Needs Assessment.  The Allegheny County Department of Human Services.  Retrieved</w:t>
      </w:r>
      <w:r w:rsidR="00F92D00">
        <w:rPr>
          <w:rFonts w:ascii="Times New Roman" w:hAnsi="Times New Roman" w:cs="Times New Roman"/>
          <w:sz w:val="24"/>
          <w:szCs w:val="24"/>
        </w:rPr>
        <w:t xml:space="preserve"> September 12, 2016 </w:t>
      </w:r>
      <w:r w:rsidR="00F92D00" w:rsidRPr="00A846CB">
        <w:rPr>
          <w:rFonts w:ascii="Times New Roman" w:hAnsi="Times New Roman" w:cs="Times New Roman"/>
          <w:sz w:val="24"/>
          <w:szCs w:val="24"/>
        </w:rPr>
        <w:t>from</w:t>
      </w:r>
    </w:p>
    <w:p w:rsidR="00A30D7F" w:rsidRPr="00A846CB" w:rsidRDefault="00A30D7F" w:rsidP="00414381">
      <w:pPr>
        <w:pStyle w:val="NoSpacing"/>
        <w:spacing w:line="480" w:lineRule="auto"/>
        <w:ind w:left="720"/>
        <w:rPr>
          <w:rFonts w:ascii="Times New Roman" w:hAnsi="Times New Roman" w:cs="Times New Roman"/>
          <w:sz w:val="24"/>
          <w:szCs w:val="24"/>
        </w:rPr>
      </w:pPr>
      <w:r w:rsidRPr="00A846CB">
        <w:rPr>
          <w:rFonts w:ascii="Times New Roman" w:hAnsi="Times New Roman" w:cs="Times New Roman"/>
          <w:sz w:val="24"/>
          <w:szCs w:val="24"/>
        </w:rPr>
        <w:t xml:space="preserve"> </w:t>
      </w:r>
      <w:hyperlink r:id="rId16" w:history="1">
        <w:r w:rsidRPr="00A846CB">
          <w:rPr>
            <w:rStyle w:val="Hyperlink"/>
            <w:rFonts w:ascii="Times New Roman" w:hAnsi="Times New Roman" w:cs="Times New Roman"/>
            <w:sz w:val="24"/>
            <w:szCs w:val="24"/>
          </w:rPr>
          <w:t>http://www.alleghenycountyanalytics.us/wp-content/uploads/2016/05/Immigrants-and-Refugees-in-Allegheny-County-Scan-and-Needs-Assessment-1.pdf</w:t>
        </w:r>
      </w:hyperlink>
    </w:p>
    <w:p w:rsidR="00A30D7F" w:rsidRPr="00A11DF1" w:rsidRDefault="00A30D7F" w:rsidP="00414381">
      <w:pPr>
        <w:spacing w:line="480" w:lineRule="auto"/>
        <w:rPr>
          <w:rFonts w:ascii="Times New Roman" w:hAnsi="Times New Roman" w:cs="Times New Roman"/>
          <w:sz w:val="24"/>
          <w:szCs w:val="24"/>
        </w:rPr>
      </w:pPr>
      <w:r w:rsidRPr="00A11DF1">
        <w:rPr>
          <w:rFonts w:ascii="Times New Roman" w:hAnsi="Times New Roman" w:cs="Times New Roman"/>
          <w:sz w:val="24"/>
          <w:szCs w:val="24"/>
        </w:rPr>
        <w:lastRenderedPageBreak/>
        <w:t xml:space="preserve">Hu, W. (2016, February 7).  Pet food pantries offer relief to animal owners struggling with ills.  </w:t>
      </w:r>
    </w:p>
    <w:p w:rsidR="00A30D7F" w:rsidRDefault="00A30D7F" w:rsidP="00414381">
      <w:pPr>
        <w:spacing w:line="480" w:lineRule="auto"/>
        <w:ind w:left="720"/>
        <w:rPr>
          <w:rFonts w:ascii="Times New Roman" w:hAnsi="Times New Roman" w:cs="Times New Roman"/>
          <w:sz w:val="24"/>
          <w:szCs w:val="24"/>
        </w:rPr>
      </w:pPr>
      <w:r w:rsidRPr="00A11DF1">
        <w:rPr>
          <w:rFonts w:ascii="Times New Roman" w:hAnsi="Times New Roman" w:cs="Times New Roman"/>
          <w:i/>
          <w:sz w:val="24"/>
          <w:szCs w:val="24"/>
        </w:rPr>
        <w:t>The New York Times</w:t>
      </w:r>
      <w:r w:rsidRPr="00A11DF1">
        <w:rPr>
          <w:rFonts w:ascii="Times New Roman" w:hAnsi="Times New Roman" w:cs="Times New Roman"/>
          <w:sz w:val="24"/>
          <w:szCs w:val="24"/>
        </w:rPr>
        <w:t>.  Retrieved</w:t>
      </w:r>
      <w:r w:rsidR="00F92D00">
        <w:rPr>
          <w:rFonts w:ascii="Times New Roman" w:hAnsi="Times New Roman" w:cs="Times New Roman"/>
          <w:sz w:val="24"/>
          <w:szCs w:val="24"/>
        </w:rPr>
        <w:t xml:space="preserve"> September 6, 2016</w:t>
      </w:r>
      <w:r w:rsidRPr="00A11DF1">
        <w:rPr>
          <w:rFonts w:ascii="Times New Roman" w:hAnsi="Times New Roman" w:cs="Times New Roman"/>
          <w:sz w:val="24"/>
          <w:szCs w:val="24"/>
        </w:rPr>
        <w:t xml:space="preserve"> from </w:t>
      </w:r>
      <w:hyperlink r:id="rId17" w:history="1">
        <w:r w:rsidR="002D69F0" w:rsidRPr="00576BE2">
          <w:rPr>
            <w:rStyle w:val="Hyperlink"/>
            <w:rFonts w:ascii="Times New Roman" w:hAnsi="Times New Roman" w:cs="Times New Roman"/>
            <w:sz w:val="24"/>
            <w:szCs w:val="24"/>
          </w:rPr>
          <w:t>http://www.nytimes.com/2016/02/08/nyregion/pet-food-pantries-offer-relief-to-animal-owners-struggling-with-bills.html?_r=0</w:t>
        </w:r>
      </w:hyperlink>
    </w:p>
    <w:p w:rsidR="002D69F0" w:rsidRDefault="00A30D7F" w:rsidP="00414381">
      <w:pPr>
        <w:spacing w:line="480" w:lineRule="auto"/>
        <w:contextualSpacing/>
        <w:rPr>
          <w:rFonts w:ascii="Times New Roman" w:hAnsi="Times New Roman" w:cs="Times New Roman"/>
          <w:sz w:val="24"/>
          <w:szCs w:val="24"/>
        </w:rPr>
      </w:pPr>
      <w:r w:rsidRPr="00A11DF1">
        <w:rPr>
          <w:rFonts w:ascii="Times New Roman" w:hAnsi="Times New Roman" w:cs="Times New Roman"/>
          <w:sz w:val="24"/>
          <w:szCs w:val="24"/>
        </w:rPr>
        <w:t>Human</w:t>
      </w:r>
      <w:r w:rsidR="002D69F0">
        <w:rPr>
          <w:rFonts w:ascii="Times New Roman" w:hAnsi="Times New Roman" w:cs="Times New Roman"/>
          <w:sz w:val="24"/>
          <w:szCs w:val="24"/>
        </w:rPr>
        <w:t>e</w:t>
      </w:r>
      <w:r w:rsidRPr="00A11DF1">
        <w:rPr>
          <w:rFonts w:ascii="Times New Roman" w:hAnsi="Times New Roman" w:cs="Times New Roman"/>
          <w:sz w:val="24"/>
          <w:szCs w:val="24"/>
        </w:rPr>
        <w:t xml:space="preserve"> Society of the United States (2013). </w:t>
      </w:r>
      <w:r w:rsidRPr="00A11DF1">
        <w:rPr>
          <w:rFonts w:ascii="Times New Roman" w:hAnsi="Times New Roman" w:cs="Times New Roman"/>
          <w:i/>
          <w:sz w:val="24"/>
          <w:szCs w:val="24"/>
        </w:rPr>
        <w:t xml:space="preserve"> Pets for Life Data Report.  </w:t>
      </w:r>
      <w:r w:rsidRPr="00A11DF1">
        <w:rPr>
          <w:rFonts w:ascii="Times New Roman" w:hAnsi="Times New Roman" w:cs="Times New Roman"/>
          <w:sz w:val="24"/>
          <w:szCs w:val="24"/>
        </w:rPr>
        <w:t xml:space="preserve">Retrieved </w:t>
      </w:r>
    </w:p>
    <w:p w:rsidR="00A30D7F" w:rsidRDefault="002D69F0" w:rsidP="00414381">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September 6, 2016 </w:t>
      </w:r>
      <w:r w:rsidR="00A30D7F" w:rsidRPr="00A11DF1">
        <w:rPr>
          <w:rFonts w:ascii="Times New Roman" w:hAnsi="Times New Roman" w:cs="Times New Roman"/>
          <w:sz w:val="24"/>
          <w:szCs w:val="24"/>
        </w:rPr>
        <w:t>from</w:t>
      </w:r>
      <w:r>
        <w:rPr>
          <w:rFonts w:ascii="Times New Roman" w:hAnsi="Times New Roman" w:cs="Times New Roman"/>
          <w:sz w:val="24"/>
          <w:szCs w:val="24"/>
        </w:rPr>
        <w:t xml:space="preserve"> </w:t>
      </w:r>
      <w:hyperlink r:id="rId18" w:history="1">
        <w:r w:rsidRPr="00576BE2">
          <w:rPr>
            <w:rStyle w:val="Hyperlink"/>
            <w:rFonts w:ascii="Times New Roman" w:hAnsi="Times New Roman" w:cs="Times New Roman"/>
            <w:sz w:val="24"/>
            <w:szCs w:val="24"/>
          </w:rPr>
          <w:t>http://www.humanesociety.org/issues/pet_overpopulation/facts/pet_ownership_statistics.html?referrer=https://www.google.com/</w:t>
        </w:r>
      </w:hyperlink>
    </w:p>
    <w:p w:rsidR="00A30D7F" w:rsidRDefault="00A30D7F" w:rsidP="00414381">
      <w:pPr>
        <w:spacing w:line="480" w:lineRule="auto"/>
        <w:contextualSpacing/>
        <w:rPr>
          <w:rFonts w:ascii="Times New Roman" w:hAnsi="Times New Roman" w:cs="Times New Roman"/>
          <w:color w:val="323232"/>
          <w:sz w:val="24"/>
          <w:szCs w:val="24"/>
          <w:shd w:val="clear" w:color="auto" w:fill="FFFFFF"/>
        </w:rPr>
      </w:pPr>
      <w:r w:rsidRPr="00A11DF1">
        <w:rPr>
          <w:rFonts w:ascii="Times New Roman" w:hAnsi="Times New Roman" w:cs="Times New Roman"/>
          <w:color w:val="323232"/>
          <w:sz w:val="24"/>
          <w:szCs w:val="24"/>
          <w:shd w:val="clear" w:color="auto" w:fill="FFFFFF"/>
        </w:rPr>
        <w:t xml:space="preserve">IBM Corporation (Released 2016). </w:t>
      </w:r>
      <w:r w:rsidRPr="00A11DF1">
        <w:rPr>
          <w:rFonts w:ascii="Times New Roman" w:hAnsi="Times New Roman" w:cs="Times New Roman"/>
          <w:i/>
          <w:color w:val="323232"/>
          <w:sz w:val="24"/>
          <w:szCs w:val="24"/>
          <w:shd w:val="clear" w:color="auto" w:fill="FFFFFF"/>
        </w:rPr>
        <w:t>IBM SPSS Statistics for Windows, Version 24.0</w:t>
      </w:r>
      <w:r w:rsidRPr="00A11DF1">
        <w:rPr>
          <w:rFonts w:ascii="Times New Roman" w:hAnsi="Times New Roman" w:cs="Times New Roman"/>
          <w:color w:val="323232"/>
          <w:sz w:val="24"/>
          <w:szCs w:val="24"/>
          <w:shd w:val="clear" w:color="auto" w:fill="FFFFFF"/>
        </w:rPr>
        <w:t>. Armonk,</w:t>
      </w:r>
    </w:p>
    <w:p w:rsidR="00A30D7F" w:rsidRPr="00A846CB" w:rsidRDefault="00A30D7F" w:rsidP="00414381">
      <w:pPr>
        <w:spacing w:line="480" w:lineRule="auto"/>
        <w:ind w:firstLine="720"/>
        <w:contextualSpacing/>
        <w:rPr>
          <w:rFonts w:ascii="Times New Roman" w:hAnsi="Times New Roman" w:cs="Times New Roman"/>
          <w:color w:val="323232"/>
          <w:sz w:val="24"/>
          <w:szCs w:val="24"/>
          <w:shd w:val="clear" w:color="auto" w:fill="FFFFFF"/>
        </w:rPr>
      </w:pPr>
      <w:r w:rsidRPr="00A11DF1">
        <w:rPr>
          <w:rFonts w:ascii="Times New Roman" w:hAnsi="Times New Roman" w:cs="Times New Roman"/>
          <w:color w:val="323232"/>
          <w:sz w:val="24"/>
          <w:szCs w:val="24"/>
          <w:shd w:val="clear" w:color="auto" w:fill="FFFFFF"/>
        </w:rPr>
        <w:t>NY:IBM Corp.</w:t>
      </w:r>
    </w:p>
    <w:p w:rsidR="00A30D7F" w:rsidRPr="00A11DF1" w:rsidRDefault="00A30D7F" w:rsidP="00B05B41">
      <w:pPr>
        <w:spacing w:after="0" w:line="480" w:lineRule="auto"/>
        <w:contextualSpacing/>
        <w:rPr>
          <w:rFonts w:ascii="Times New Roman" w:hAnsi="Times New Roman" w:cs="Times New Roman"/>
          <w:sz w:val="24"/>
          <w:szCs w:val="24"/>
        </w:rPr>
      </w:pPr>
      <w:r w:rsidRPr="00A11DF1">
        <w:rPr>
          <w:rFonts w:ascii="Times New Roman" w:hAnsi="Times New Roman" w:cs="Times New Roman"/>
          <w:spacing w:val="3"/>
          <w:sz w:val="24"/>
          <w:szCs w:val="24"/>
        </w:rPr>
        <w:t>J</w:t>
      </w:r>
      <w:r w:rsidRPr="00A11DF1">
        <w:rPr>
          <w:rFonts w:ascii="Times New Roman" w:hAnsi="Times New Roman" w:cs="Times New Roman"/>
          <w:spacing w:val="-2"/>
          <w:sz w:val="24"/>
          <w:szCs w:val="24"/>
        </w:rPr>
        <w:t>o</w:t>
      </w:r>
      <w:r w:rsidRPr="00A11DF1">
        <w:rPr>
          <w:rFonts w:ascii="Times New Roman" w:hAnsi="Times New Roman" w:cs="Times New Roman"/>
          <w:sz w:val="24"/>
          <w:szCs w:val="24"/>
        </w:rPr>
        <w:t>hnso</w:t>
      </w:r>
      <w:r w:rsidRPr="00A11DF1">
        <w:rPr>
          <w:rFonts w:ascii="Times New Roman" w:hAnsi="Times New Roman" w:cs="Times New Roman"/>
          <w:spacing w:val="-2"/>
          <w:sz w:val="24"/>
          <w:szCs w:val="24"/>
        </w:rPr>
        <w:t>n</w:t>
      </w:r>
      <w:r w:rsidRPr="00A11DF1">
        <w:rPr>
          <w:rFonts w:ascii="Times New Roman" w:hAnsi="Times New Roman" w:cs="Times New Roman"/>
          <w:sz w:val="24"/>
          <w:szCs w:val="24"/>
        </w:rPr>
        <w:t>,</w:t>
      </w:r>
      <w:r w:rsidRPr="00A11DF1">
        <w:rPr>
          <w:rFonts w:ascii="Times New Roman" w:hAnsi="Times New Roman" w:cs="Times New Roman"/>
          <w:spacing w:val="-2"/>
          <w:sz w:val="24"/>
          <w:szCs w:val="24"/>
        </w:rPr>
        <w:t xml:space="preserve"> </w:t>
      </w:r>
      <w:r w:rsidRPr="00A11DF1">
        <w:rPr>
          <w:rFonts w:ascii="Times New Roman" w:hAnsi="Times New Roman" w:cs="Times New Roman"/>
          <w:spacing w:val="2"/>
          <w:sz w:val="24"/>
          <w:szCs w:val="24"/>
        </w:rPr>
        <w:t>T</w:t>
      </w:r>
      <w:r w:rsidRPr="00A11DF1">
        <w:rPr>
          <w:rFonts w:ascii="Times New Roman" w:hAnsi="Times New Roman" w:cs="Times New Roman"/>
          <w:sz w:val="24"/>
          <w:szCs w:val="24"/>
        </w:rPr>
        <w:t xml:space="preserve">. P., </w:t>
      </w:r>
      <w:r w:rsidRPr="00A11DF1">
        <w:rPr>
          <w:rFonts w:ascii="Times New Roman" w:hAnsi="Times New Roman" w:cs="Times New Roman"/>
          <w:spacing w:val="-1"/>
          <w:sz w:val="24"/>
          <w:szCs w:val="24"/>
        </w:rPr>
        <w:t>G</w:t>
      </w:r>
      <w:r w:rsidRPr="00A11DF1">
        <w:rPr>
          <w:rFonts w:ascii="Times New Roman" w:hAnsi="Times New Roman" w:cs="Times New Roman"/>
          <w:spacing w:val="-2"/>
          <w:sz w:val="24"/>
          <w:szCs w:val="24"/>
        </w:rPr>
        <w:t>a</w:t>
      </w:r>
      <w:r w:rsidRPr="00A11DF1">
        <w:rPr>
          <w:rFonts w:ascii="Times New Roman" w:hAnsi="Times New Roman" w:cs="Times New Roman"/>
          <w:spacing w:val="1"/>
          <w:sz w:val="24"/>
          <w:szCs w:val="24"/>
        </w:rPr>
        <w:t>r</w:t>
      </w:r>
      <w:r w:rsidRPr="00A11DF1">
        <w:rPr>
          <w:rFonts w:ascii="Times New Roman" w:hAnsi="Times New Roman" w:cs="Times New Roman"/>
          <w:spacing w:val="-2"/>
          <w:sz w:val="24"/>
          <w:szCs w:val="24"/>
        </w:rPr>
        <w:t>r</w:t>
      </w:r>
      <w:r w:rsidRPr="00A11DF1">
        <w:rPr>
          <w:rFonts w:ascii="Times New Roman" w:hAnsi="Times New Roman" w:cs="Times New Roman"/>
          <w:spacing w:val="1"/>
          <w:sz w:val="24"/>
          <w:szCs w:val="24"/>
        </w:rPr>
        <w:t>it</w:t>
      </w:r>
      <w:r w:rsidRPr="00A11DF1">
        <w:rPr>
          <w:rFonts w:ascii="Times New Roman" w:hAnsi="Times New Roman" w:cs="Times New Roman"/>
          <w:spacing w:val="-2"/>
          <w:sz w:val="24"/>
          <w:szCs w:val="24"/>
        </w:rPr>
        <w:t>y</w:t>
      </w:r>
      <w:r w:rsidRPr="00A11DF1">
        <w:rPr>
          <w:rFonts w:ascii="Times New Roman" w:hAnsi="Times New Roman" w:cs="Times New Roman"/>
          <w:sz w:val="24"/>
          <w:szCs w:val="24"/>
        </w:rPr>
        <w:t>, T.</w:t>
      </w:r>
      <w:r w:rsidRPr="00A11DF1">
        <w:rPr>
          <w:rFonts w:ascii="Times New Roman" w:hAnsi="Times New Roman" w:cs="Times New Roman"/>
          <w:spacing w:val="-2"/>
          <w:sz w:val="24"/>
          <w:szCs w:val="24"/>
        </w:rPr>
        <w:t xml:space="preserve"> </w:t>
      </w:r>
      <w:r w:rsidRPr="00A11DF1">
        <w:rPr>
          <w:rFonts w:ascii="Times New Roman" w:hAnsi="Times New Roman" w:cs="Times New Roman"/>
          <w:sz w:val="24"/>
          <w:szCs w:val="24"/>
        </w:rPr>
        <w:t>F., &amp;</w:t>
      </w:r>
      <w:r w:rsidRPr="00A11DF1">
        <w:rPr>
          <w:rFonts w:ascii="Times New Roman" w:hAnsi="Times New Roman" w:cs="Times New Roman"/>
          <w:spacing w:val="-1"/>
          <w:sz w:val="24"/>
          <w:szCs w:val="24"/>
        </w:rPr>
        <w:t xml:space="preserve"> </w:t>
      </w:r>
      <w:r w:rsidRPr="00A11DF1">
        <w:rPr>
          <w:rFonts w:ascii="Times New Roman" w:hAnsi="Times New Roman" w:cs="Times New Roman"/>
          <w:sz w:val="24"/>
          <w:szCs w:val="24"/>
        </w:rPr>
        <w:t>S</w:t>
      </w:r>
      <w:r w:rsidRPr="00A11DF1">
        <w:rPr>
          <w:rFonts w:ascii="Times New Roman" w:hAnsi="Times New Roman" w:cs="Times New Roman"/>
          <w:spacing w:val="1"/>
          <w:sz w:val="24"/>
          <w:szCs w:val="24"/>
        </w:rPr>
        <w:t>t</w:t>
      </w:r>
      <w:r w:rsidRPr="00A11DF1">
        <w:rPr>
          <w:rFonts w:ascii="Times New Roman" w:hAnsi="Times New Roman" w:cs="Times New Roman"/>
          <w:sz w:val="24"/>
          <w:szCs w:val="24"/>
        </w:rPr>
        <w:t>a</w:t>
      </w:r>
      <w:r w:rsidRPr="00A11DF1">
        <w:rPr>
          <w:rFonts w:ascii="Times New Roman" w:hAnsi="Times New Roman" w:cs="Times New Roman"/>
          <w:spacing w:val="-1"/>
          <w:sz w:val="24"/>
          <w:szCs w:val="24"/>
        </w:rPr>
        <w:t>l</w:t>
      </w:r>
      <w:r w:rsidRPr="00A11DF1">
        <w:rPr>
          <w:rFonts w:ascii="Times New Roman" w:hAnsi="Times New Roman" w:cs="Times New Roman"/>
          <w:spacing w:val="1"/>
          <w:sz w:val="24"/>
          <w:szCs w:val="24"/>
        </w:rPr>
        <w:t>l</w:t>
      </w:r>
      <w:r w:rsidRPr="00A11DF1">
        <w:rPr>
          <w:rFonts w:ascii="Times New Roman" w:hAnsi="Times New Roman" w:cs="Times New Roman"/>
          <w:sz w:val="24"/>
          <w:szCs w:val="24"/>
        </w:rPr>
        <w:t>o</w:t>
      </w:r>
      <w:r w:rsidRPr="00A11DF1">
        <w:rPr>
          <w:rFonts w:ascii="Times New Roman" w:hAnsi="Times New Roman" w:cs="Times New Roman"/>
          <w:spacing w:val="-2"/>
          <w:sz w:val="24"/>
          <w:szCs w:val="24"/>
        </w:rPr>
        <w:t>n</w:t>
      </w:r>
      <w:r w:rsidRPr="00A11DF1">
        <w:rPr>
          <w:rFonts w:ascii="Times New Roman" w:hAnsi="Times New Roman" w:cs="Times New Roman"/>
          <w:sz w:val="24"/>
          <w:szCs w:val="24"/>
        </w:rPr>
        <w:t>es, L.</w:t>
      </w:r>
      <w:r w:rsidRPr="00A11DF1">
        <w:rPr>
          <w:rFonts w:ascii="Times New Roman" w:hAnsi="Times New Roman" w:cs="Times New Roman"/>
          <w:spacing w:val="-2"/>
          <w:sz w:val="24"/>
          <w:szCs w:val="24"/>
        </w:rPr>
        <w:t xml:space="preserve"> </w:t>
      </w:r>
      <w:r w:rsidRPr="00A11DF1">
        <w:rPr>
          <w:rFonts w:ascii="Times New Roman" w:hAnsi="Times New Roman" w:cs="Times New Roman"/>
          <w:spacing w:val="1"/>
          <w:sz w:val="24"/>
          <w:szCs w:val="24"/>
        </w:rPr>
        <w:t>(</w:t>
      </w:r>
      <w:r w:rsidRPr="00A11DF1">
        <w:rPr>
          <w:rFonts w:ascii="Times New Roman" w:hAnsi="Times New Roman" w:cs="Times New Roman"/>
          <w:sz w:val="24"/>
          <w:szCs w:val="24"/>
        </w:rPr>
        <w:t>199</w:t>
      </w:r>
      <w:r w:rsidRPr="00A11DF1">
        <w:rPr>
          <w:rFonts w:ascii="Times New Roman" w:hAnsi="Times New Roman" w:cs="Times New Roman"/>
          <w:spacing w:val="-2"/>
          <w:sz w:val="24"/>
          <w:szCs w:val="24"/>
        </w:rPr>
        <w:t>2</w:t>
      </w:r>
      <w:r w:rsidRPr="00A11DF1">
        <w:rPr>
          <w:rFonts w:ascii="Times New Roman" w:hAnsi="Times New Roman" w:cs="Times New Roman"/>
          <w:spacing w:val="1"/>
          <w:sz w:val="24"/>
          <w:szCs w:val="24"/>
        </w:rPr>
        <w:t>)</w:t>
      </w:r>
      <w:r w:rsidRPr="00A11DF1">
        <w:rPr>
          <w:rFonts w:ascii="Times New Roman" w:hAnsi="Times New Roman" w:cs="Times New Roman"/>
          <w:sz w:val="24"/>
          <w:szCs w:val="24"/>
        </w:rPr>
        <w:t>.</w:t>
      </w:r>
      <w:r w:rsidRPr="00A11DF1">
        <w:rPr>
          <w:rFonts w:ascii="Times New Roman" w:hAnsi="Times New Roman" w:cs="Times New Roman"/>
          <w:spacing w:val="53"/>
          <w:sz w:val="24"/>
          <w:szCs w:val="24"/>
        </w:rPr>
        <w:t xml:space="preserve"> </w:t>
      </w:r>
      <w:r w:rsidRPr="00A11DF1">
        <w:rPr>
          <w:rFonts w:ascii="Times New Roman" w:hAnsi="Times New Roman" w:cs="Times New Roman"/>
          <w:sz w:val="24"/>
          <w:szCs w:val="24"/>
        </w:rPr>
        <w:t>Ps</w:t>
      </w:r>
      <w:r w:rsidRPr="00A11DF1">
        <w:rPr>
          <w:rFonts w:ascii="Times New Roman" w:hAnsi="Times New Roman" w:cs="Times New Roman"/>
          <w:spacing w:val="-2"/>
          <w:sz w:val="24"/>
          <w:szCs w:val="24"/>
        </w:rPr>
        <w:t>y</w:t>
      </w:r>
      <w:r w:rsidRPr="00A11DF1">
        <w:rPr>
          <w:rFonts w:ascii="Times New Roman" w:hAnsi="Times New Roman" w:cs="Times New Roman"/>
          <w:sz w:val="24"/>
          <w:szCs w:val="24"/>
        </w:rPr>
        <w:t>cho</w:t>
      </w:r>
      <w:r w:rsidRPr="00A11DF1">
        <w:rPr>
          <w:rFonts w:ascii="Times New Roman" w:hAnsi="Times New Roman" w:cs="Times New Roman"/>
          <w:spacing w:val="-4"/>
          <w:sz w:val="24"/>
          <w:szCs w:val="24"/>
        </w:rPr>
        <w:t>m</w:t>
      </w:r>
      <w:r w:rsidRPr="00A11DF1">
        <w:rPr>
          <w:rFonts w:ascii="Times New Roman" w:hAnsi="Times New Roman" w:cs="Times New Roman"/>
          <w:sz w:val="24"/>
          <w:szCs w:val="24"/>
        </w:rPr>
        <w:t>e</w:t>
      </w:r>
      <w:r w:rsidRPr="00A11DF1">
        <w:rPr>
          <w:rFonts w:ascii="Times New Roman" w:hAnsi="Times New Roman" w:cs="Times New Roman"/>
          <w:spacing w:val="1"/>
          <w:sz w:val="24"/>
          <w:szCs w:val="24"/>
        </w:rPr>
        <w:t>tri</w:t>
      </w:r>
      <w:r w:rsidRPr="00A11DF1">
        <w:rPr>
          <w:rFonts w:ascii="Times New Roman" w:hAnsi="Times New Roman" w:cs="Times New Roman"/>
          <w:sz w:val="24"/>
          <w:szCs w:val="24"/>
        </w:rPr>
        <w:t>c</w:t>
      </w:r>
      <w:r w:rsidRPr="00A11DF1">
        <w:rPr>
          <w:rFonts w:ascii="Times New Roman" w:hAnsi="Times New Roman" w:cs="Times New Roman"/>
          <w:spacing w:val="1"/>
          <w:sz w:val="24"/>
          <w:szCs w:val="24"/>
        </w:rPr>
        <w:t xml:space="preserve"> </w:t>
      </w:r>
      <w:r w:rsidRPr="00A11DF1">
        <w:rPr>
          <w:rFonts w:ascii="Times New Roman" w:hAnsi="Times New Roman" w:cs="Times New Roman"/>
          <w:sz w:val="24"/>
          <w:szCs w:val="24"/>
        </w:rPr>
        <w:t>e</w:t>
      </w:r>
      <w:r w:rsidRPr="00A11DF1">
        <w:rPr>
          <w:rFonts w:ascii="Times New Roman" w:hAnsi="Times New Roman" w:cs="Times New Roman"/>
          <w:spacing w:val="-2"/>
          <w:sz w:val="24"/>
          <w:szCs w:val="24"/>
        </w:rPr>
        <w:t>v</w:t>
      </w:r>
      <w:r w:rsidRPr="00A11DF1">
        <w:rPr>
          <w:rFonts w:ascii="Times New Roman" w:hAnsi="Times New Roman" w:cs="Times New Roman"/>
          <w:sz w:val="24"/>
          <w:szCs w:val="24"/>
        </w:rPr>
        <w:t>a</w:t>
      </w:r>
      <w:r w:rsidRPr="00A11DF1">
        <w:rPr>
          <w:rFonts w:ascii="Times New Roman" w:hAnsi="Times New Roman" w:cs="Times New Roman"/>
          <w:spacing w:val="-1"/>
          <w:sz w:val="24"/>
          <w:szCs w:val="24"/>
        </w:rPr>
        <w:t>l</w:t>
      </w:r>
      <w:r w:rsidRPr="00A11DF1">
        <w:rPr>
          <w:rFonts w:ascii="Times New Roman" w:hAnsi="Times New Roman" w:cs="Times New Roman"/>
          <w:sz w:val="24"/>
          <w:szCs w:val="24"/>
        </w:rPr>
        <w:t>ua</w:t>
      </w:r>
      <w:r w:rsidRPr="00A11DF1">
        <w:rPr>
          <w:rFonts w:ascii="Times New Roman" w:hAnsi="Times New Roman" w:cs="Times New Roman"/>
          <w:spacing w:val="-1"/>
          <w:sz w:val="24"/>
          <w:szCs w:val="24"/>
        </w:rPr>
        <w:t>t</w:t>
      </w:r>
      <w:r w:rsidRPr="00A11DF1">
        <w:rPr>
          <w:rFonts w:ascii="Times New Roman" w:hAnsi="Times New Roman" w:cs="Times New Roman"/>
          <w:spacing w:val="1"/>
          <w:sz w:val="24"/>
          <w:szCs w:val="24"/>
        </w:rPr>
        <w:t>i</w:t>
      </w:r>
      <w:r w:rsidRPr="00A11DF1">
        <w:rPr>
          <w:rFonts w:ascii="Times New Roman" w:hAnsi="Times New Roman" w:cs="Times New Roman"/>
          <w:sz w:val="24"/>
          <w:szCs w:val="24"/>
        </w:rPr>
        <w:t xml:space="preserve">on </w:t>
      </w:r>
      <w:r w:rsidRPr="00A11DF1">
        <w:rPr>
          <w:rFonts w:ascii="Times New Roman" w:hAnsi="Times New Roman" w:cs="Times New Roman"/>
          <w:spacing w:val="-2"/>
          <w:sz w:val="24"/>
          <w:szCs w:val="24"/>
        </w:rPr>
        <w:t>o</w:t>
      </w:r>
      <w:r w:rsidRPr="00A11DF1">
        <w:rPr>
          <w:rFonts w:ascii="Times New Roman" w:hAnsi="Times New Roman" w:cs="Times New Roman"/>
          <w:sz w:val="24"/>
          <w:szCs w:val="24"/>
        </w:rPr>
        <w:t>f</w:t>
      </w:r>
      <w:r w:rsidRPr="00A11DF1">
        <w:rPr>
          <w:rFonts w:ascii="Times New Roman" w:hAnsi="Times New Roman" w:cs="Times New Roman"/>
          <w:spacing w:val="-1"/>
          <w:sz w:val="24"/>
          <w:szCs w:val="24"/>
        </w:rPr>
        <w:t xml:space="preserve"> </w:t>
      </w:r>
      <w:r w:rsidRPr="00A11DF1">
        <w:rPr>
          <w:rFonts w:ascii="Times New Roman" w:hAnsi="Times New Roman" w:cs="Times New Roman"/>
          <w:spacing w:val="1"/>
          <w:sz w:val="24"/>
          <w:szCs w:val="24"/>
        </w:rPr>
        <w:t>t</w:t>
      </w:r>
      <w:r w:rsidRPr="00A11DF1">
        <w:rPr>
          <w:rFonts w:ascii="Times New Roman" w:hAnsi="Times New Roman" w:cs="Times New Roman"/>
          <w:sz w:val="24"/>
          <w:szCs w:val="24"/>
        </w:rPr>
        <w:t>he</w:t>
      </w:r>
      <w:r w:rsidRPr="00A11DF1">
        <w:rPr>
          <w:rFonts w:ascii="Times New Roman" w:hAnsi="Times New Roman" w:cs="Times New Roman"/>
          <w:spacing w:val="1"/>
          <w:sz w:val="24"/>
          <w:szCs w:val="24"/>
        </w:rPr>
        <w:t xml:space="preserve"> </w:t>
      </w:r>
      <w:r w:rsidRPr="00A11DF1">
        <w:rPr>
          <w:rFonts w:ascii="Times New Roman" w:hAnsi="Times New Roman" w:cs="Times New Roman"/>
          <w:sz w:val="24"/>
          <w:szCs w:val="24"/>
        </w:rPr>
        <w:t>L</w:t>
      </w:r>
      <w:r w:rsidRPr="00A11DF1">
        <w:rPr>
          <w:rFonts w:ascii="Times New Roman" w:hAnsi="Times New Roman" w:cs="Times New Roman"/>
          <w:spacing w:val="-2"/>
          <w:sz w:val="24"/>
          <w:szCs w:val="24"/>
        </w:rPr>
        <w:t>e</w:t>
      </w:r>
      <w:r w:rsidRPr="00A11DF1">
        <w:rPr>
          <w:rFonts w:ascii="Times New Roman" w:hAnsi="Times New Roman" w:cs="Times New Roman"/>
          <w:sz w:val="24"/>
          <w:szCs w:val="24"/>
        </w:rPr>
        <w:t>x</w:t>
      </w:r>
      <w:r w:rsidRPr="00A11DF1">
        <w:rPr>
          <w:rFonts w:ascii="Times New Roman" w:hAnsi="Times New Roman" w:cs="Times New Roman"/>
          <w:spacing w:val="1"/>
          <w:sz w:val="24"/>
          <w:szCs w:val="24"/>
        </w:rPr>
        <w:t>i</w:t>
      </w:r>
      <w:r w:rsidRPr="00A11DF1">
        <w:rPr>
          <w:rFonts w:ascii="Times New Roman" w:hAnsi="Times New Roman" w:cs="Times New Roman"/>
          <w:sz w:val="24"/>
          <w:szCs w:val="24"/>
        </w:rPr>
        <w:t>n</w:t>
      </w:r>
      <w:r w:rsidRPr="00A11DF1">
        <w:rPr>
          <w:rFonts w:ascii="Times New Roman" w:hAnsi="Times New Roman" w:cs="Times New Roman"/>
          <w:spacing w:val="-2"/>
          <w:sz w:val="24"/>
          <w:szCs w:val="24"/>
        </w:rPr>
        <w:t>g</w:t>
      </w:r>
      <w:r w:rsidRPr="00A11DF1">
        <w:rPr>
          <w:rFonts w:ascii="Times New Roman" w:hAnsi="Times New Roman" w:cs="Times New Roman"/>
          <w:spacing w:val="1"/>
          <w:sz w:val="24"/>
          <w:szCs w:val="24"/>
        </w:rPr>
        <w:t>t</w:t>
      </w:r>
      <w:r w:rsidRPr="00A11DF1">
        <w:rPr>
          <w:rFonts w:ascii="Times New Roman" w:hAnsi="Times New Roman" w:cs="Times New Roman"/>
          <w:sz w:val="24"/>
          <w:szCs w:val="24"/>
        </w:rPr>
        <w:t>on</w:t>
      </w:r>
    </w:p>
    <w:p w:rsidR="00A30D7F" w:rsidRDefault="00A30D7F" w:rsidP="00B05B41">
      <w:pPr>
        <w:pStyle w:val="Heading1"/>
        <w:spacing w:before="0" w:beforeAutospacing="0" w:after="0" w:afterAutospacing="0" w:line="480" w:lineRule="auto"/>
        <w:ind w:firstLine="720"/>
        <w:contextualSpacing/>
        <w:rPr>
          <w:b w:val="0"/>
          <w:sz w:val="24"/>
          <w:szCs w:val="24"/>
        </w:rPr>
      </w:pPr>
      <w:r w:rsidRPr="00A11DF1">
        <w:rPr>
          <w:b w:val="0"/>
          <w:spacing w:val="-1"/>
          <w:sz w:val="24"/>
          <w:szCs w:val="24"/>
        </w:rPr>
        <w:t>A</w:t>
      </w:r>
      <w:r w:rsidRPr="00A11DF1">
        <w:rPr>
          <w:b w:val="0"/>
          <w:spacing w:val="1"/>
          <w:sz w:val="24"/>
          <w:szCs w:val="24"/>
        </w:rPr>
        <w:t>tt</w:t>
      </w:r>
      <w:r w:rsidRPr="00A11DF1">
        <w:rPr>
          <w:b w:val="0"/>
          <w:sz w:val="24"/>
          <w:szCs w:val="24"/>
        </w:rPr>
        <w:t>a</w:t>
      </w:r>
      <w:r w:rsidRPr="00A11DF1">
        <w:rPr>
          <w:b w:val="0"/>
          <w:spacing w:val="-2"/>
          <w:sz w:val="24"/>
          <w:szCs w:val="24"/>
        </w:rPr>
        <w:t>c</w:t>
      </w:r>
      <w:r w:rsidRPr="00A11DF1">
        <w:rPr>
          <w:b w:val="0"/>
          <w:sz w:val="24"/>
          <w:szCs w:val="24"/>
        </w:rPr>
        <w:t>h</w:t>
      </w:r>
      <w:r w:rsidRPr="00A11DF1">
        <w:rPr>
          <w:b w:val="0"/>
          <w:spacing w:val="-4"/>
          <w:sz w:val="24"/>
          <w:szCs w:val="24"/>
        </w:rPr>
        <w:t>m</w:t>
      </w:r>
      <w:r w:rsidRPr="00A11DF1">
        <w:rPr>
          <w:b w:val="0"/>
          <w:sz w:val="24"/>
          <w:szCs w:val="24"/>
        </w:rPr>
        <w:t>ent</w:t>
      </w:r>
      <w:r w:rsidRPr="00A11DF1">
        <w:rPr>
          <w:b w:val="0"/>
          <w:spacing w:val="1"/>
          <w:sz w:val="24"/>
          <w:szCs w:val="24"/>
        </w:rPr>
        <w:t xml:space="preserve"> t</w:t>
      </w:r>
      <w:r w:rsidRPr="00A11DF1">
        <w:rPr>
          <w:b w:val="0"/>
          <w:sz w:val="24"/>
          <w:szCs w:val="24"/>
        </w:rPr>
        <w:t xml:space="preserve">o </w:t>
      </w:r>
      <w:r w:rsidRPr="00A11DF1">
        <w:rPr>
          <w:b w:val="0"/>
          <w:spacing w:val="-3"/>
          <w:sz w:val="24"/>
          <w:szCs w:val="24"/>
        </w:rPr>
        <w:t>P</w:t>
      </w:r>
      <w:r w:rsidRPr="00A11DF1">
        <w:rPr>
          <w:b w:val="0"/>
          <w:sz w:val="24"/>
          <w:szCs w:val="24"/>
        </w:rPr>
        <w:t>e</w:t>
      </w:r>
      <w:r w:rsidRPr="00A11DF1">
        <w:rPr>
          <w:b w:val="0"/>
          <w:spacing w:val="1"/>
          <w:sz w:val="24"/>
          <w:szCs w:val="24"/>
        </w:rPr>
        <w:t>t</w:t>
      </w:r>
      <w:r w:rsidRPr="00A11DF1">
        <w:rPr>
          <w:b w:val="0"/>
          <w:sz w:val="24"/>
          <w:szCs w:val="24"/>
        </w:rPr>
        <w:t>s</w:t>
      </w:r>
      <w:r w:rsidRPr="00A11DF1">
        <w:rPr>
          <w:b w:val="0"/>
          <w:spacing w:val="1"/>
          <w:sz w:val="24"/>
          <w:szCs w:val="24"/>
        </w:rPr>
        <w:t xml:space="preserve"> </w:t>
      </w:r>
      <w:r w:rsidRPr="00A11DF1">
        <w:rPr>
          <w:b w:val="0"/>
          <w:spacing w:val="-3"/>
          <w:sz w:val="24"/>
          <w:szCs w:val="24"/>
        </w:rPr>
        <w:t>S</w:t>
      </w:r>
      <w:r w:rsidRPr="00A11DF1">
        <w:rPr>
          <w:b w:val="0"/>
          <w:sz w:val="24"/>
          <w:szCs w:val="24"/>
        </w:rPr>
        <w:t>c</w:t>
      </w:r>
      <w:r w:rsidRPr="00A11DF1">
        <w:rPr>
          <w:b w:val="0"/>
          <w:spacing w:val="-2"/>
          <w:sz w:val="24"/>
          <w:szCs w:val="24"/>
        </w:rPr>
        <w:t>a</w:t>
      </w:r>
      <w:r w:rsidRPr="00A11DF1">
        <w:rPr>
          <w:b w:val="0"/>
          <w:spacing w:val="1"/>
          <w:sz w:val="24"/>
          <w:szCs w:val="24"/>
        </w:rPr>
        <w:t>l</w:t>
      </w:r>
      <w:r w:rsidRPr="00A11DF1">
        <w:rPr>
          <w:b w:val="0"/>
          <w:sz w:val="24"/>
          <w:szCs w:val="24"/>
        </w:rPr>
        <w:t>e.</w:t>
      </w:r>
      <w:r w:rsidRPr="00A11DF1">
        <w:rPr>
          <w:sz w:val="24"/>
          <w:szCs w:val="24"/>
        </w:rPr>
        <w:t xml:space="preserve"> </w:t>
      </w:r>
      <w:r w:rsidRPr="00A11DF1">
        <w:rPr>
          <w:rStyle w:val="Title1"/>
          <w:b w:val="0"/>
          <w:i/>
          <w:color w:val="333333"/>
          <w:sz w:val="24"/>
          <w:szCs w:val="24"/>
        </w:rPr>
        <w:t>Anthrozoös</w:t>
      </w:r>
      <w:r w:rsidRPr="00A11DF1">
        <w:rPr>
          <w:b w:val="0"/>
          <w:i/>
          <w:sz w:val="24"/>
          <w:szCs w:val="24"/>
        </w:rPr>
        <w:t>,</w:t>
      </w:r>
      <w:r w:rsidRPr="00A11DF1">
        <w:rPr>
          <w:b w:val="0"/>
          <w:i/>
          <w:spacing w:val="-2"/>
          <w:sz w:val="24"/>
          <w:szCs w:val="24"/>
        </w:rPr>
        <w:t xml:space="preserve"> </w:t>
      </w:r>
      <w:r w:rsidRPr="00A11DF1">
        <w:rPr>
          <w:b w:val="0"/>
          <w:i/>
          <w:sz w:val="24"/>
          <w:szCs w:val="24"/>
        </w:rPr>
        <w:t>5,</w:t>
      </w:r>
      <w:r w:rsidR="002D69F0">
        <w:rPr>
          <w:b w:val="0"/>
          <w:i/>
          <w:sz w:val="24"/>
          <w:szCs w:val="24"/>
        </w:rPr>
        <w:t xml:space="preserve"> </w:t>
      </w:r>
      <w:r w:rsidRPr="00A11DF1">
        <w:rPr>
          <w:b w:val="0"/>
          <w:sz w:val="24"/>
          <w:szCs w:val="24"/>
        </w:rPr>
        <w:t>(3), 1</w:t>
      </w:r>
      <w:r w:rsidRPr="00A11DF1">
        <w:rPr>
          <w:b w:val="0"/>
          <w:spacing w:val="-2"/>
          <w:sz w:val="24"/>
          <w:szCs w:val="24"/>
        </w:rPr>
        <w:t>6</w:t>
      </w:r>
      <w:r w:rsidRPr="00A11DF1">
        <w:rPr>
          <w:b w:val="0"/>
          <w:sz w:val="24"/>
          <w:szCs w:val="24"/>
        </w:rPr>
        <w:t>0</w:t>
      </w:r>
      <w:r w:rsidRPr="00A11DF1">
        <w:rPr>
          <w:b w:val="0"/>
          <w:spacing w:val="-4"/>
          <w:sz w:val="24"/>
          <w:szCs w:val="24"/>
        </w:rPr>
        <w:t>-</w:t>
      </w:r>
      <w:r w:rsidRPr="00A11DF1">
        <w:rPr>
          <w:b w:val="0"/>
          <w:sz w:val="24"/>
          <w:szCs w:val="24"/>
        </w:rPr>
        <w:t>175.</w:t>
      </w:r>
    </w:p>
    <w:p w:rsidR="00414381" w:rsidRDefault="00A30D7F" w:rsidP="00414381">
      <w:pPr>
        <w:spacing w:line="480" w:lineRule="auto"/>
        <w:contextualSpacing/>
        <w:rPr>
          <w:rFonts w:ascii="Times New Roman" w:hAnsi="Times New Roman" w:cs="Times New Roman"/>
          <w:sz w:val="24"/>
          <w:szCs w:val="24"/>
        </w:rPr>
      </w:pPr>
      <w:r w:rsidRPr="00A11DF1">
        <w:rPr>
          <w:rFonts w:ascii="Times New Roman" w:hAnsi="Times New Roman" w:cs="Times New Roman"/>
          <w:sz w:val="24"/>
          <w:szCs w:val="24"/>
        </w:rPr>
        <w:t xml:space="preserve">KC Dog Blog. (2012, November 12). </w:t>
      </w:r>
      <w:r w:rsidRPr="00A11DF1">
        <w:rPr>
          <w:rFonts w:ascii="Times New Roman" w:hAnsi="Times New Roman" w:cs="Times New Roman"/>
          <w:i/>
          <w:sz w:val="24"/>
          <w:szCs w:val="24"/>
        </w:rPr>
        <w:t>U.S. Pet Ownership Statistical Breakdown</w:t>
      </w:r>
      <w:r w:rsidR="00414381">
        <w:rPr>
          <w:rFonts w:ascii="Times New Roman" w:hAnsi="Times New Roman" w:cs="Times New Roman"/>
          <w:sz w:val="24"/>
          <w:szCs w:val="24"/>
        </w:rPr>
        <w:t xml:space="preserve">. </w:t>
      </w:r>
      <w:r w:rsidRPr="00A11DF1">
        <w:rPr>
          <w:rFonts w:ascii="Times New Roman" w:hAnsi="Times New Roman" w:cs="Times New Roman"/>
          <w:sz w:val="24"/>
          <w:szCs w:val="24"/>
        </w:rPr>
        <w:t xml:space="preserve">Retrieved </w:t>
      </w:r>
    </w:p>
    <w:p w:rsidR="002D69F0" w:rsidRDefault="002D69F0" w:rsidP="00414381">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September 12, 2016 from</w:t>
      </w:r>
      <w:r w:rsidR="00414381">
        <w:rPr>
          <w:rFonts w:ascii="Times New Roman" w:hAnsi="Times New Roman" w:cs="Times New Roman"/>
          <w:sz w:val="24"/>
          <w:szCs w:val="24"/>
        </w:rPr>
        <w:t xml:space="preserve"> </w:t>
      </w:r>
      <w:r w:rsidRPr="00A11DF1">
        <w:rPr>
          <w:rFonts w:ascii="Times New Roman" w:hAnsi="Times New Roman" w:cs="Times New Roman"/>
          <w:sz w:val="24"/>
          <w:szCs w:val="24"/>
        </w:rPr>
        <w:t>h</w:t>
      </w:r>
      <w:hyperlink r:id="rId19" w:history="1">
        <w:r w:rsidRPr="00C41421">
          <w:rPr>
            <w:rStyle w:val="Hyperlink"/>
            <w:rFonts w:ascii="Times New Roman" w:hAnsi="Times New Roman" w:cs="Times New Roman"/>
            <w:sz w:val="24"/>
            <w:szCs w:val="24"/>
          </w:rPr>
          <w:t>ttp://btoellner.typepad.com/kcdogblog/2012/</w:t>
        </w:r>
        <w:r>
          <w:rPr>
            <w:rStyle w:val="Hyperlink"/>
            <w:rFonts w:ascii="Times New Roman" w:hAnsi="Times New Roman" w:cs="Times New Roman"/>
            <w:sz w:val="24"/>
            <w:szCs w:val="24"/>
          </w:rPr>
          <w:t xml:space="preserve">11/us-pet-ownership-statistical </w:t>
        </w:r>
        <w:r w:rsidRPr="00C41421">
          <w:rPr>
            <w:rStyle w:val="Hyperlink"/>
            <w:rFonts w:ascii="Times New Roman" w:hAnsi="Times New Roman" w:cs="Times New Roman"/>
            <w:sz w:val="24"/>
            <w:szCs w:val="24"/>
          </w:rPr>
          <w:t>b</w:t>
        </w:r>
      </w:hyperlink>
      <w:r w:rsidRPr="00A11DF1">
        <w:rPr>
          <w:rFonts w:ascii="Times New Roman" w:hAnsi="Times New Roman" w:cs="Times New Roman"/>
          <w:sz w:val="24"/>
          <w:szCs w:val="24"/>
        </w:rPr>
        <w:t>reakdown.html.</w:t>
      </w:r>
    </w:p>
    <w:p w:rsidR="00A30D7F" w:rsidRPr="00A11DF1" w:rsidRDefault="00A30D7F" w:rsidP="00B05B41">
      <w:pPr>
        <w:spacing w:after="0" w:line="480" w:lineRule="auto"/>
        <w:contextualSpacing/>
        <w:rPr>
          <w:rFonts w:ascii="Times New Roman" w:hAnsi="Times New Roman" w:cs="Times New Roman"/>
          <w:sz w:val="24"/>
          <w:szCs w:val="24"/>
        </w:rPr>
      </w:pPr>
      <w:r w:rsidRPr="00A11DF1">
        <w:rPr>
          <w:rFonts w:ascii="Times New Roman" w:hAnsi="Times New Roman" w:cs="Times New Roman"/>
          <w:sz w:val="24"/>
          <w:szCs w:val="24"/>
        </w:rPr>
        <w:t>Kicinski, L. R. (2012).  Characteristics of short and long-term food pantry users.</w:t>
      </w:r>
    </w:p>
    <w:p w:rsidR="00A30D7F" w:rsidRPr="00A11DF1" w:rsidRDefault="00A30D7F" w:rsidP="00B05B41">
      <w:pPr>
        <w:spacing w:after="0" w:line="480" w:lineRule="auto"/>
        <w:ind w:left="720"/>
        <w:contextualSpacing/>
        <w:rPr>
          <w:rFonts w:ascii="Times New Roman" w:hAnsi="Times New Roman" w:cs="Times New Roman"/>
          <w:sz w:val="24"/>
          <w:szCs w:val="24"/>
        </w:rPr>
      </w:pPr>
      <w:r w:rsidRPr="00A11DF1">
        <w:rPr>
          <w:rFonts w:ascii="Times New Roman" w:hAnsi="Times New Roman" w:cs="Times New Roman"/>
          <w:i/>
          <w:sz w:val="24"/>
          <w:szCs w:val="24"/>
        </w:rPr>
        <w:t>Michigan Sociological Review, 26,</w:t>
      </w:r>
      <w:r w:rsidRPr="00A11DF1">
        <w:rPr>
          <w:rFonts w:ascii="Times New Roman" w:hAnsi="Times New Roman" w:cs="Times New Roman"/>
          <w:sz w:val="24"/>
          <w:szCs w:val="24"/>
        </w:rPr>
        <w:t xml:space="preserve"> 58-74.</w:t>
      </w:r>
    </w:p>
    <w:p w:rsidR="00A30D7F" w:rsidRDefault="00A30D7F" w:rsidP="00B05B41">
      <w:pPr>
        <w:spacing w:after="0" w:line="480" w:lineRule="auto"/>
        <w:contextualSpacing/>
        <w:rPr>
          <w:rFonts w:ascii="Times New Roman" w:hAnsi="Times New Roman" w:cs="Times New Roman"/>
          <w:sz w:val="24"/>
          <w:szCs w:val="24"/>
        </w:rPr>
      </w:pPr>
      <w:r w:rsidRPr="00A11DF1">
        <w:rPr>
          <w:rFonts w:ascii="Times New Roman" w:hAnsi="Times New Roman" w:cs="Times New Roman"/>
          <w:sz w:val="24"/>
          <w:szCs w:val="24"/>
        </w:rPr>
        <w:t xml:space="preserve">Lindsey, E. (2013). </w:t>
      </w:r>
      <w:r w:rsidRPr="00A11DF1">
        <w:rPr>
          <w:rFonts w:ascii="Times New Roman" w:hAnsi="Times New Roman" w:cs="Times New Roman"/>
          <w:i/>
          <w:sz w:val="24"/>
          <w:szCs w:val="24"/>
        </w:rPr>
        <w:t>Behind the data:  Pet ownership by income bracket.</w:t>
      </w:r>
      <w:r w:rsidRPr="00A11DF1">
        <w:rPr>
          <w:rFonts w:ascii="Times New Roman" w:hAnsi="Times New Roman" w:cs="Times New Roman"/>
          <w:sz w:val="24"/>
          <w:szCs w:val="24"/>
        </w:rPr>
        <w:t xml:space="preserve"> September 12, 2013.  </w:t>
      </w:r>
    </w:p>
    <w:p w:rsidR="002D69F0" w:rsidRDefault="00A30D7F" w:rsidP="00B05B41">
      <w:pPr>
        <w:spacing w:after="0" w:line="480" w:lineRule="auto"/>
        <w:ind w:left="720"/>
        <w:contextualSpacing/>
        <w:rPr>
          <w:rFonts w:ascii="Times New Roman" w:hAnsi="Times New Roman" w:cs="Times New Roman"/>
          <w:sz w:val="24"/>
          <w:szCs w:val="24"/>
        </w:rPr>
      </w:pPr>
      <w:r w:rsidRPr="00A11DF1">
        <w:rPr>
          <w:rFonts w:ascii="Times New Roman" w:hAnsi="Times New Roman" w:cs="Times New Roman"/>
          <w:sz w:val="24"/>
          <w:szCs w:val="24"/>
        </w:rPr>
        <w:t>Retrieved</w:t>
      </w:r>
      <w:r w:rsidR="002D69F0">
        <w:rPr>
          <w:rFonts w:ascii="Times New Roman" w:hAnsi="Times New Roman" w:cs="Times New Roman"/>
          <w:sz w:val="24"/>
          <w:szCs w:val="24"/>
        </w:rPr>
        <w:t xml:space="preserve"> September 6, 2016 from</w:t>
      </w:r>
    </w:p>
    <w:p w:rsidR="00A30D7F" w:rsidRPr="00A11DF1" w:rsidRDefault="00A30D7F" w:rsidP="00B05B41">
      <w:pPr>
        <w:spacing w:after="0" w:line="480" w:lineRule="auto"/>
        <w:ind w:left="720"/>
        <w:contextualSpacing/>
        <w:rPr>
          <w:rFonts w:ascii="Times New Roman" w:hAnsi="Times New Roman" w:cs="Times New Roman"/>
          <w:sz w:val="24"/>
          <w:szCs w:val="24"/>
        </w:rPr>
      </w:pPr>
      <w:r w:rsidRPr="00A11DF1">
        <w:rPr>
          <w:rFonts w:ascii="Times New Roman" w:hAnsi="Times New Roman" w:cs="Times New Roman"/>
          <w:sz w:val="24"/>
          <w:szCs w:val="24"/>
        </w:rPr>
        <w:t xml:space="preserve"> </w:t>
      </w:r>
      <w:hyperlink r:id="rId20" w:history="1">
        <w:r w:rsidRPr="00C41421">
          <w:rPr>
            <w:rStyle w:val="Hyperlink"/>
            <w:rFonts w:ascii="Times New Roman" w:hAnsi="Times New Roman" w:cs="Times New Roman"/>
            <w:sz w:val="24"/>
            <w:szCs w:val="24"/>
          </w:rPr>
          <w:t>http://www.marketplace.org/2013/09/12/wealth-poverty/income-upshot/behind-data-pet-ownership-income-bracket</w:t>
        </w:r>
      </w:hyperlink>
      <w:r w:rsidRPr="00A11DF1">
        <w:rPr>
          <w:rFonts w:ascii="Times New Roman" w:hAnsi="Times New Roman" w:cs="Times New Roman"/>
          <w:sz w:val="24"/>
          <w:szCs w:val="24"/>
        </w:rPr>
        <w:t xml:space="preserve">.  </w:t>
      </w:r>
    </w:p>
    <w:p w:rsidR="00A30D7F" w:rsidRPr="00A11DF1" w:rsidRDefault="00A30D7F" w:rsidP="00B05B41">
      <w:pPr>
        <w:spacing w:after="0" w:line="480" w:lineRule="auto"/>
        <w:contextualSpacing/>
        <w:rPr>
          <w:rFonts w:ascii="Times New Roman" w:hAnsi="Times New Roman" w:cs="Times New Roman"/>
          <w:sz w:val="24"/>
          <w:szCs w:val="24"/>
        </w:rPr>
      </w:pPr>
      <w:r w:rsidRPr="00A11DF1">
        <w:rPr>
          <w:rFonts w:ascii="Times New Roman" w:hAnsi="Times New Roman" w:cs="Times New Roman"/>
          <w:sz w:val="24"/>
          <w:szCs w:val="24"/>
        </w:rPr>
        <w:t xml:space="preserve">McKay, F. H., &amp; Dunn, M. (2015).  Food security among asylum seekers in Melbourne.  </w:t>
      </w:r>
    </w:p>
    <w:p w:rsidR="00A30D7F" w:rsidRPr="00A11DF1" w:rsidRDefault="00A30D7F" w:rsidP="00B05B41">
      <w:pPr>
        <w:spacing w:after="0" w:line="480" w:lineRule="auto"/>
        <w:ind w:left="720"/>
        <w:contextualSpacing/>
        <w:rPr>
          <w:rFonts w:ascii="Times New Roman" w:hAnsi="Times New Roman" w:cs="Times New Roman"/>
          <w:sz w:val="24"/>
          <w:szCs w:val="24"/>
        </w:rPr>
      </w:pPr>
      <w:r w:rsidRPr="00A11DF1">
        <w:rPr>
          <w:rFonts w:ascii="Times New Roman" w:hAnsi="Times New Roman" w:cs="Times New Roman"/>
          <w:i/>
          <w:sz w:val="24"/>
          <w:szCs w:val="24"/>
        </w:rPr>
        <w:t>Australian and New Zealand Journal of Public Health,</w:t>
      </w:r>
      <w:r w:rsidRPr="00A11DF1">
        <w:rPr>
          <w:rFonts w:ascii="Times New Roman" w:hAnsi="Times New Roman" w:cs="Times New Roman"/>
          <w:sz w:val="24"/>
          <w:szCs w:val="24"/>
        </w:rPr>
        <w:t xml:space="preserve"> 39, 344-349.</w:t>
      </w:r>
    </w:p>
    <w:p w:rsidR="00A30D7F" w:rsidRDefault="00A30D7F" w:rsidP="00B05B41">
      <w:pPr>
        <w:spacing w:after="0" w:line="480" w:lineRule="auto"/>
        <w:contextualSpacing/>
        <w:rPr>
          <w:rFonts w:ascii="Times New Roman" w:hAnsi="Times New Roman" w:cs="Times New Roman"/>
          <w:sz w:val="24"/>
          <w:szCs w:val="24"/>
        </w:rPr>
      </w:pPr>
      <w:r w:rsidRPr="00A11DF1">
        <w:rPr>
          <w:rFonts w:ascii="Times New Roman" w:hAnsi="Times New Roman" w:cs="Times New Roman"/>
          <w:sz w:val="24"/>
          <w:szCs w:val="24"/>
        </w:rPr>
        <w:lastRenderedPageBreak/>
        <w:t xml:space="preserve">McNicholas, J., Gilbey, A., Rennie, A., Ahmedzai, S., Dono, J., &amp; Ormerod, E. (2005). Pet </w:t>
      </w:r>
    </w:p>
    <w:p w:rsidR="00A30D7F" w:rsidRPr="00A11DF1" w:rsidRDefault="00A30D7F" w:rsidP="00B05B41">
      <w:pPr>
        <w:spacing w:after="0" w:line="480" w:lineRule="auto"/>
        <w:ind w:left="720"/>
        <w:contextualSpacing/>
        <w:rPr>
          <w:rFonts w:ascii="Times New Roman" w:hAnsi="Times New Roman" w:cs="Times New Roman"/>
          <w:sz w:val="24"/>
          <w:szCs w:val="24"/>
        </w:rPr>
      </w:pPr>
      <w:r w:rsidRPr="00A11DF1">
        <w:rPr>
          <w:rFonts w:ascii="Times New Roman" w:hAnsi="Times New Roman" w:cs="Times New Roman"/>
          <w:sz w:val="24"/>
          <w:szCs w:val="24"/>
        </w:rPr>
        <w:t>ownership</w:t>
      </w:r>
      <w:r>
        <w:rPr>
          <w:rFonts w:ascii="Times New Roman" w:hAnsi="Times New Roman" w:cs="Times New Roman"/>
          <w:sz w:val="24"/>
          <w:szCs w:val="24"/>
        </w:rPr>
        <w:t xml:space="preserve"> </w:t>
      </w:r>
      <w:r w:rsidRPr="00A11DF1">
        <w:rPr>
          <w:rFonts w:ascii="Times New Roman" w:hAnsi="Times New Roman" w:cs="Times New Roman"/>
          <w:sz w:val="24"/>
          <w:szCs w:val="24"/>
        </w:rPr>
        <w:t xml:space="preserve">and human health:  A brief review of evidence and issues.  </w:t>
      </w:r>
      <w:r w:rsidRPr="00A11DF1">
        <w:rPr>
          <w:rFonts w:ascii="Times New Roman" w:hAnsi="Times New Roman" w:cs="Times New Roman"/>
          <w:i/>
          <w:sz w:val="24"/>
          <w:szCs w:val="24"/>
        </w:rPr>
        <w:t>British Medical Journal, 331</w:t>
      </w:r>
      <w:r w:rsidRPr="00A11DF1">
        <w:rPr>
          <w:rFonts w:ascii="Times New Roman" w:hAnsi="Times New Roman" w:cs="Times New Roman"/>
          <w:sz w:val="24"/>
          <w:szCs w:val="24"/>
        </w:rPr>
        <w:t>, 1252-1254.</w:t>
      </w:r>
    </w:p>
    <w:p w:rsidR="00A30D7F" w:rsidRPr="00A11DF1" w:rsidRDefault="00A30D7F" w:rsidP="00B05B41">
      <w:pPr>
        <w:spacing w:after="0" w:line="480" w:lineRule="auto"/>
        <w:contextualSpacing/>
        <w:rPr>
          <w:rFonts w:ascii="Times New Roman" w:hAnsi="Times New Roman" w:cs="Times New Roman"/>
          <w:sz w:val="24"/>
          <w:szCs w:val="24"/>
        </w:rPr>
      </w:pPr>
      <w:r w:rsidRPr="00A11DF1">
        <w:rPr>
          <w:rFonts w:ascii="Times New Roman" w:hAnsi="Times New Roman" w:cs="Times New Roman"/>
          <w:sz w:val="24"/>
          <w:szCs w:val="24"/>
        </w:rPr>
        <w:t>Poresky, R. H., &amp; Daniels, A. M. (1998). Demographics of pet presence and attachment.</w:t>
      </w:r>
    </w:p>
    <w:p w:rsidR="00A30D7F" w:rsidRPr="00A11DF1" w:rsidRDefault="00A30D7F" w:rsidP="00B05B41">
      <w:pPr>
        <w:spacing w:after="0" w:line="480" w:lineRule="auto"/>
        <w:ind w:left="720"/>
        <w:contextualSpacing/>
        <w:rPr>
          <w:rFonts w:ascii="Times New Roman" w:hAnsi="Times New Roman" w:cs="Times New Roman"/>
          <w:sz w:val="24"/>
          <w:szCs w:val="24"/>
        </w:rPr>
      </w:pPr>
      <w:r w:rsidRPr="00A11DF1">
        <w:rPr>
          <w:rStyle w:val="Title1"/>
          <w:rFonts w:ascii="Times New Roman" w:hAnsi="Times New Roman" w:cs="Times New Roman"/>
          <w:i/>
          <w:color w:val="333333"/>
          <w:sz w:val="24"/>
          <w:szCs w:val="24"/>
        </w:rPr>
        <w:t>Anthrozoös</w:t>
      </w:r>
      <w:r w:rsidRPr="00A11DF1">
        <w:rPr>
          <w:rFonts w:ascii="Times New Roman" w:hAnsi="Times New Roman" w:cs="Times New Roman"/>
          <w:i/>
          <w:sz w:val="24"/>
          <w:szCs w:val="24"/>
        </w:rPr>
        <w:t xml:space="preserve"> 11</w:t>
      </w:r>
      <w:r w:rsidRPr="00A11DF1">
        <w:rPr>
          <w:rFonts w:ascii="Times New Roman" w:hAnsi="Times New Roman" w:cs="Times New Roman"/>
          <w:sz w:val="24"/>
          <w:szCs w:val="24"/>
        </w:rPr>
        <w:t>(4). 236-241.</w:t>
      </w:r>
    </w:p>
    <w:p w:rsidR="00A30D7F" w:rsidRDefault="00A30D7F" w:rsidP="00B05B41">
      <w:pPr>
        <w:spacing w:after="0" w:line="480" w:lineRule="auto"/>
        <w:contextualSpacing/>
        <w:rPr>
          <w:rFonts w:ascii="Times New Roman" w:hAnsi="Times New Roman" w:cs="Times New Roman"/>
          <w:i/>
          <w:sz w:val="24"/>
          <w:szCs w:val="24"/>
        </w:rPr>
      </w:pPr>
      <w:r w:rsidRPr="00A11DF1">
        <w:rPr>
          <w:rFonts w:ascii="Times New Roman" w:hAnsi="Times New Roman" w:cs="Times New Roman"/>
          <w:sz w:val="24"/>
          <w:szCs w:val="24"/>
        </w:rPr>
        <w:t xml:space="preserve">Quinn, A. C. (2005).  </w:t>
      </w:r>
      <w:r w:rsidRPr="00A11DF1">
        <w:rPr>
          <w:rFonts w:ascii="Times New Roman" w:hAnsi="Times New Roman" w:cs="Times New Roman"/>
          <w:i/>
          <w:sz w:val="24"/>
          <w:szCs w:val="24"/>
        </w:rPr>
        <w:t xml:space="preserve">An examination of the relations between human attachment, pet </w:t>
      </w:r>
    </w:p>
    <w:p w:rsidR="002D69F0" w:rsidRDefault="00A30D7F" w:rsidP="00B05B41">
      <w:pPr>
        <w:spacing w:after="0" w:line="480" w:lineRule="auto"/>
        <w:ind w:left="720"/>
        <w:contextualSpacing/>
        <w:rPr>
          <w:rFonts w:ascii="Times New Roman" w:hAnsi="Times New Roman" w:cs="Times New Roman"/>
          <w:sz w:val="24"/>
          <w:szCs w:val="24"/>
        </w:rPr>
      </w:pPr>
      <w:r w:rsidRPr="00A11DF1">
        <w:rPr>
          <w:rFonts w:ascii="Times New Roman" w:hAnsi="Times New Roman" w:cs="Times New Roman"/>
          <w:i/>
          <w:sz w:val="24"/>
          <w:szCs w:val="24"/>
        </w:rPr>
        <w:t>attachment, depression, and anxiety.</w:t>
      </w:r>
      <w:r w:rsidRPr="00A11DF1">
        <w:rPr>
          <w:rFonts w:ascii="Times New Roman" w:hAnsi="Times New Roman" w:cs="Times New Roman"/>
          <w:sz w:val="24"/>
          <w:szCs w:val="24"/>
        </w:rPr>
        <w:t xml:space="preserve">  Retrospective Theses and Dissertations.  Paper 1851.</w:t>
      </w:r>
      <w:r>
        <w:rPr>
          <w:rFonts w:ascii="Times New Roman" w:hAnsi="Times New Roman" w:cs="Times New Roman"/>
          <w:sz w:val="24"/>
          <w:szCs w:val="24"/>
        </w:rPr>
        <w:t xml:space="preserve">  Retrieved</w:t>
      </w:r>
      <w:r w:rsidR="002D69F0">
        <w:rPr>
          <w:rFonts w:ascii="Times New Roman" w:hAnsi="Times New Roman" w:cs="Times New Roman"/>
          <w:sz w:val="24"/>
          <w:szCs w:val="24"/>
        </w:rPr>
        <w:t xml:space="preserve"> December 21, 2016 from</w:t>
      </w:r>
    </w:p>
    <w:p w:rsidR="00A30D7F" w:rsidRDefault="00A30D7F" w:rsidP="00414381">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hyperlink r:id="rId21" w:history="1">
        <w:r w:rsidR="002D69F0" w:rsidRPr="00576BE2">
          <w:rPr>
            <w:rStyle w:val="Hyperlink"/>
            <w:rFonts w:ascii="Times New Roman" w:hAnsi="Times New Roman" w:cs="Times New Roman"/>
            <w:sz w:val="24"/>
            <w:szCs w:val="24"/>
          </w:rPr>
          <w:t>http://lib.dr.iastate.edu/cgi/viewcontent.cgi?article=2850&amp;context=rtd</w:t>
        </w:r>
      </w:hyperlink>
    </w:p>
    <w:p w:rsidR="00A30D7F" w:rsidRPr="00A846CB" w:rsidRDefault="00A30D7F" w:rsidP="00B05B41">
      <w:pPr>
        <w:spacing w:after="0" w:line="480" w:lineRule="auto"/>
        <w:contextualSpacing/>
        <w:rPr>
          <w:rFonts w:ascii="Times New Roman" w:hAnsi="Times New Roman" w:cs="Times New Roman"/>
          <w:sz w:val="24"/>
          <w:szCs w:val="24"/>
        </w:rPr>
      </w:pPr>
      <w:r w:rsidRPr="00A11DF1">
        <w:rPr>
          <w:rFonts w:ascii="Times New Roman" w:hAnsi="Times New Roman" w:cs="Times New Roman"/>
          <w:sz w:val="24"/>
          <w:szCs w:val="24"/>
        </w:rPr>
        <w:t xml:space="preserve">RaisingSpot.com (n.d.).  </w:t>
      </w:r>
      <w:r w:rsidRPr="00A11DF1">
        <w:rPr>
          <w:rFonts w:ascii="Times New Roman" w:hAnsi="Times New Roman" w:cs="Times New Roman"/>
          <w:i/>
          <w:sz w:val="24"/>
          <w:szCs w:val="24"/>
        </w:rPr>
        <w:t>The Cost of owning a dog.</w:t>
      </w:r>
      <w:r>
        <w:rPr>
          <w:rFonts w:ascii="Times New Roman" w:hAnsi="Times New Roman" w:cs="Times New Roman"/>
          <w:i/>
          <w:sz w:val="24"/>
          <w:szCs w:val="24"/>
        </w:rPr>
        <w:t xml:space="preserve"> </w:t>
      </w:r>
      <w:r>
        <w:rPr>
          <w:rFonts w:ascii="Times New Roman" w:hAnsi="Times New Roman" w:cs="Times New Roman"/>
          <w:sz w:val="24"/>
          <w:szCs w:val="24"/>
        </w:rPr>
        <w:t xml:space="preserve">Retrieved </w:t>
      </w:r>
      <w:r w:rsidR="002D69F0">
        <w:rPr>
          <w:rFonts w:ascii="Times New Roman" w:hAnsi="Times New Roman" w:cs="Times New Roman"/>
          <w:sz w:val="24"/>
          <w:szCs w:val="24"/>
        </w:rPr>
        <w:t xml:space="preserve"> July 1, 2016 </w:t>
      </w:r>
      <w:r>
        <w:rPr>
          <w:rFonts w:ascii="Times New Roman" w:hAnsi="Times New Roman" w:cs="Times New Roman"/>
          <w:sz w:val="24"/>
          <w:szCs w:val="24"/>
        </w:rPr>
        <w:t>from</w:t>
      </w:r>
    </w:p>
    <w:p w:rsidR="00A30D7F" w:rsidRPr="00A11DF1" w:rsidRDefault="00321FFE" w:rsidP="00B05B41">
      <w:pPr>
        <w:spacing w:after="0" w:line="480" w:lineRule="auto"/>
        <w:ind w:firstLine="720"/>
        <w:contextualSpacing/>
        <w:rPr>
          <w:rFonts w:ascii="Times New Roman" w:hAnsi="Times New Roman" w:cs="Times New Roman"/>
          <w:sz w:val="24"/>
          <w:szCs w:val="24"/>
        </w:rPr>
      </w:pPr>
      <w:hyperlink r:id="rId22" w:history="1">
        <w:r w:rsidR="00A30D7F" w:rsidRPr="00A11DF1">
          <w:rPr>
            <w:rStyle w:val="Hyperlink"/>
            <w:rFonts w:ascii="Times New Roman" w:hAnsi="Times New Roman" w:cs="Times New Roman"/>
            <w:sz w:val="24"/>
            <w:szCs w:val="24"/>
          </w:rPr>
          <w:t>http://www.raisingspot.com/adopting/cost-of-owning-dog</w:t>
        </w:r>
      </w:hyperlink>
    </w:p>
    <w:p w:rsidR="00A30D7F" w:rsidRDefault="00A30D7F" w:rsidP="00B05B41">
      <w:pPr>
        <w:spacing w:after="0" w:line="480" w:lineRule="auto"/>
        <w:contextualSpacing/>
        <w:rPr>
          <w:rFonts w:ascii="Times New Roman" w:hAnsi="Times New Roman" w:cs="Times New Roman"/>
          <w:sz w:val="24"/>
          <w:szCs w:val="24"/>
        </w:rPr>
      </w:pPr>
      <w:r w:rsidRPr="00A11DF1">
        <w:rPr>
          <w:rFonts w:ascii="Times New Roman" w:hAnsi="Times New Roman" w:cs="Times New Roman"/>
          <w:sz w:val="24"/>
          <w:szCs w:val="24"/>
        </w:rPr>
        <w:t xml:space="preserve">Rush, T. J., Ng, V., Irwin, J. D., Stitt, L. W. &amp; He, M. (2007).  Food insecurity and dietary intake </w:t>
      </w:r>
    </w:p>
    <w:p w:rsidR="00A30D7F" w:rsidRPr="00A11DF1" w:rsidRDefault="00A30D7F" w:rsidP="00B05B41">
      <w:pPr>
        <w:spacing w:after="0" w:line="480" w:lineRule="auto"/>
        <w:ind w:left="720"/>
        <w:contextualSpacing/>
        <w:rPr>
          <w:rFonts w:ascii="Times New Roman" w:hAnsi="Times New Roman" w:cs="Times New Roman"/>
          <w:sz w:val="24"/>
          <w:szCs w:val="24"/>
        </w:rPr>
      </w:pPr>
      <w:r w:rsidRPr="00A11DF1">
        <w:rPr>
          <w:rFonts w:ascii="Times New Roman" w:hAnsi="Times New Roman" w:cs="Times New Roman"/>
          <w:sz w:val="24"/>
          <w:szCs w:val="24"/>
        </w:rPr>
        <w:t xml:space="preserve">of </w:t>
      </w:r>
      <w:r>
        <w:rPr>
          <w:rFonts w:ascii="Times New Roman" w:hAnsi="Times New Roman" w:cs="Times New Roman"/>
          <w:sz w:val="24"/>
          <w:szCs w:val="24"/>
        </w:rPr>
        <w:t xml:space="preserve"> </w:t>
      </w:r>
      <w:r w:rsidRPr="00A11DF1">
        <w:rPr>
          <w:rFonts w:ascii="Times New Roman" w:hAnsi="Times New Roman" w:cs="Times New Roman"/>
          <w:sz w:val="24"/>
          <w:szCs w:val="24"/>
        </w:rPr>
        <w:t xml:space="preserve">immigrant food bank users.  </w:t>
      </w:r>
      <w:r w:rsidRPr="00A11DF1">
        <w:rPr>
          <w:rFonts w:ascii="Times New Roman" w:hAnsi="Times New Roman" w:cs="Times New Roman"/>
          <w:i/>
          <w:sz w:val="24"/>
          <w:szCs w:val="24"/>
        </w:rPr>
        <w:t>Canadian Journal of Dietetic Practice and Research, 68,</w:t>
      </w:r>
      <w:r w:rsidRPr="00A11DF1">
        <w:rPr>
          <w:rFonts w:ascii="Times New Roman" w:hAnsi="Times New Roman" w:cs="Times New Roman"/>
          <w:sz w:val="24"/>
          <w:szCs w:val="24"/>
        </w:rPr>
        <w:t xml:space="preserve"> 73-78.</w:t>
      </w:r>
    </w:p>
    <w:p w:rsidR="00A30D7F" w:rsidRDefault="00A30D7F" w:rsidP="00B05B41">
      <w:pPr>
        <w:spacing w:after="0" w:line="480" w:lineRule="auto"/>
        <w:contextualSpacing/>
        <w:rPr>
          <w:rFonts w:ascii="Times New Roman" w:hAnsi="Times New Roman" w:cs="Times New Roman"/>
          <w:i/>
          <w:sz w:val="24"/>
          <w:szCs w:val="24"/>
        </w:rPr>
      </w:pPr>
      <w:r w:rsidRPr="00A11DF1">
        <w:rPr>
          <w:rFonts w:ascii="Times New Roman" w:hAnsi="Times New Roman" w:cs="Times New Roman"/>
          <w:sz w:val="24"/>
          <w:szCs w:val="24"/>
        </w:rPr>
        <w:t xml:space="preserve">Skarbnik, J. H. (2015). </w:t>
      </w:r>
      <w:r w:rsidRPr="00A11DF1">
        <w:rPr>
          <w:rFonts w:ascii="Times New Roman" w:hAnsi="Times New Roman" w:cs="Times New Roman"/>
          <w:i/>
          <w:sz w:val="24"/>
          <w:szCs w:val="24"/>
        </w:rPr>
        <w:t>Protecting Pets.  In Committee Report:  Estate Planning &amp; Taxation.</w:t>
      </w:r>
    </w:p>
    <w:p w:rsidR="00A30D7F" w:rsidRDefault="00A30D7F" w:rsidP="00B05B41">
      <w:pPr>
        <w:spacing w:after="0" w:line="480" w:lineRule="auto"/>
        <w:ind w:left="720"/>
        <w:contextualSpacing/>
        <w:rPr>
          <w:rFonts w:ascii="Times New Roman" w:hAnsi="Times New Roman" w:cs="Times New Roman"/>
          <w:sz w:val="24"/>
          <w:szCs w:val="24"/>
        </w:rPr>
      </w:pPr>
      <w:r w:rsidRPr="00A11DF1">
        <w:rPr>
          <w:rFonts w:ascii="Times New Roman" w:hAnsi="Times New Roman" w:cs="Times New Roman"/>
          <w:sz w:val="24"/>
          <w:szCs w:val="24"/>
        </w:rPr>
        <w:t xml:space="preserve">  Retrieved </w:t>
      </w:r>
      <w:r w:rsidR="002D69F0">
        <w:rPr>
          <w:rFonts w:ascii="Times New Roman" w:hAnsi="Times New Roman" w:cs="Times New Roman"/>
          <w:sz w:val="24"/>
          <w:szCs w:val="24"/>
        </w:rPr>
        <w:t xml:space="preserve">December 21, 2016 </w:t>
      </w:r>
      <w:r w:rsidRPr="00A11DF1">
        <w:rPr>
          <w:rFonts w:ascii="Times New Roman" w:hAnsi="Times New Roman" w:cs="Times New Roman"/>
          <w:sz w:val="24"/>
          <w:szCs w:val="24"/>
        </w:rPr>
        <w:t xml:space="preserve">from  </w:t>
      </w:r>
      <w:hyperlink r:id="rId23" w:history="1">
        <w:r w:rsidR="002D69F0" w:rsidRPr="00576BE2">
          <w:rPr>
            <w:rStyle w:val="Hyperlink"/>
            <w:rFonts w:ascii="Times New Roman" w:hAnsi="Times New Roman" w:cs="Times New Roman"/>
            <w:sz w:val="24"/>
            <w:szCs w:val="24"/>
          </w:rPr>
          <w:t>https://pashmanstein.com/wp-content/uploads/2016/05/Protecting-Pets-published-December-2015.pdf</w:t>
        </w:r>
      </w:hyperlink>
    </w:p>
    <w:p w:rsidR="00A30D7F" w:rsidRDefault="00B05B41" w:rsidP="00B05B41">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Staats, S., </w:t>
      </w:r>
      <w:r w:rsidR="00A30D7F" w:rsidRPr="00A11DF1">
        <w:rPr>
          <w:rFonts w:ascii="Times New Roman" w:hAnsi="Times New Roman" w:cs="Times New Roman"/>
          <w:sz w:val="24"/>
          <w:szCs w:val="24"/>
        </w:rPr>
        <w:t xml:space="preserve">Miller, D., Carnot, M. J.,  Rada K., &amp; Turnes, J. (1996).  The Miller-Rada </w:t>
      </w:r>
    </w:p>
    <w:p w:rsidR="00A30D7F" w:rsidRPr="00A11DF1" w:rsidRDefault="00A30D7F" w:rsidP="00B05B41">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A11DF1">
        <w:rPr>
          <w:rFonts w:ascii="Times New Roman" w:hAnsi="Times New Roman" w:cs="Times New Roman"/>
          <w:sz w:val="24"/>
          <w:szCs w:val="24"/>
        </w:rPr>
        <w:t>commitment to</w:t>
      </w:r>
      <w:r>
        <w:rPr>
          <w:rFonts w:ascii="Times New Roman" w:hAnsi="Times New Roman" w:cs="Times New Roman"/>
          <w:sz w:val="24"/>
          <w:szCs w:val="24"/>
        </w:rPr>
        <w:t xml:space="preserve"> </w:t>
      </w:r>
      <w:r w:rsidRPr="00A11DF1">
        <w:rPr>
          <w:rFonts w:ascii="Times New Roman" w:hAnsi="Times New Roman" w:cs="Times New Roman"/>
          <w:sz w:val="24"/>
          <w:szCs w:val="24"/>
        </w:rPr>
        <w:t xml:space="preserve">Pets Scale.  </w:t>
      </w:r>
      <w:r w:rsidRPr="00A11DF1">
        <w:rPr>
          <w:rStyle w:val="Title1"/>
          <w:rFonts w:ascii="Times New Roman" w:hAnsi="Times New Roman" w:cs="Times New Roman"/>
          <w:i/>
          <w:color w:val="333333"/>
          <w:sz w:val="24"/>
          <w:szCs w:val="24"/>
        </w:rPr>
        <w:t>Anthrozoös</w:t>
      </w:r>
      <w:r w:rsidRPr="00A11DF1">
        <w:rPr>
          <w:rFonts w:ascii="Times New Roman" w:hAnsi="Times New Roman" w:cs="Times New Roman"/>
          <w:i/>
          <w:sz w:val="24"/>
          <w:szCs w:val="24"/>
        </w:rPr>
        <w:t xml:space="preserve"> 9</w:t>
      </w:r>
      <w:r w:rsidRPr="00A11DF1">
        <w:rPr>
          <w:rFonts w:ascii="Times New Roman" w:hAnsi="Times New Roman" w:cs="Times New Roman"/>
          <w:sz w:val="24"/>
          <w:szCs w:val="24"/>
        </w:rPr>
        <w:t>, 88-95.</w:t>
      </w:r>
    </w:p>
    <w:p w:rsidR="00A30D7F" w:rsidRDefault="00A30D7F" w:rsidP="00B05B41">
      <w:pPr>
        <w:spacing w:after="0" w:line="480" w:lineRule="auto"/>
        <w:contextualSpacing/>
        <w:rPr>
          <w:rFonts w:ascii="Times New Roman" w:hAnsi="Times New Roman" w:cs="Times New Roman"/>
          <w:sz w:val="24"/>
          <w:szCs w:val="24"/>
        </w:rPr>
      </w:pPr>
      <w:r w:rsidRPr="00A11DF1">
        <w:rPr>
          <w:rFonts w:ascii="Times New Roman" w:hAnsi="Times New Roman" w:cs="Times New Roman"/>
          <w:sz w:val="24"/>
          <w:szCs w:val="24"/>
        </w:rPr>
        <w:t xml:space="preserve">Starkey, L. J., Kuhnlein, H. V., &amp; Donald, K. G. (1998).  Food bank users:  </w:t>
      </w:r>
      <w:r w:rsidR="002D69F0">
        <w:rPr>
          <w:rFonts w:ascii="Times New Roman" w:hAnsi="Times New Roman" w:cs="Times New Roman"/>
          <w:sz w:val="24"/>
          <w:szCs w:val="24"/>
        </w:rPr>
        <w:t>S</w:t>
      </w:r>
      <w:r w:rsidRPr="00A11DF1">
        <w:rPr>
          <w:rFonts w:ascii="Times New Roman" w:hAnsi="Times New Roman" w:cs="Times New Roman"/>
          <w:sz w:val="24"/>
          <w:szCs w:val="24"/>
        </w:rPr>
        <w:t>ociodemographic</w:t>
      </w:r>
    </w:p>
    <w:p w:rsidR="00A30D7F" w:rsidRPr="00A11DF1" w:rsidRDefault="00A30D7F" w:rsidP="00B05B41">
      <w:pPr>
        <w:spacing w:after="0" w:line="480" w:lineRule="auto"/>
        <w:ind w:firstLine="720"/>
        <w:contextualSpacing/>
        <w:rPr>
          <w:rFonts w:ascii="Times New Roman" w:hAnsi="Times New Roman" w:cs="Times New Roman"/>
          <w:sz w:val="24"/>
          <w:szCs w:val="24"/>
        </w:rPr>
      </w:pPr>
      <w:r w:rsidRPr="00A11DF1">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414381">
        <w:rPr>
          <w:rFonts w:ascii="Times New Roman" w:hAnsi="Times New Roman" w:cs="Times New Roman"/>
          <w:sz w:val="24"/>
          <w:szCs w:val="24"/>
        </w:rPr>
        <w:t>n</w:t>
      </w:r>
      <w:r w:rsidRPr="00A11DF1">
        <w:rPr>
          <w:rFonts w:ascii="Times New Roman" w:hAnsi="Times New Roman" w:cs="Times New Roman"/>
          <w:sz w:val="24"/>
          <w:szCs w:val="24"/>
        </w:rPr>
        <w:t xml:space="preserve">utritional characteristics.  </w:t>
      </w:r>
      <w:r w:rsidRPr="00A11DF1">
        <w:rPr>
          <w:rFonts w:ascii="Times New Roman" w:hAnsi="Times New Roman" w:cs="Times New Roman"/>
          <w:i/>
          <w:sz w:val="24"/>
          <w:szCs w:val="24"/>
        </w:rPr>
        <w:t>Canadian Medical Association Journal, 158</w:t>
      </w:r>
      <w:r w:rsidRPr="00A11DF1">
        <w:rPr>
          <w:rFonts w:ascii="Times New Roman" w:hAnsi="Times New Roman" w:cs="Times New Roman"/>
          <w:sz w:val="24"/>
          <w:szCs w:val="24"/>
        </w:rPr>
        <w:t>, 1143-1149.</w:t>
      </w:r>
    </w:p>
    <w:p w:rsidR="00A30D7F" w:rsidRPr="00A11DF1" w:rsidRDefault="00A30D7F" w:rsidP="00B05B41">
      <w:pPr>
        <w:spacing w:after="0" w:line="480" w:lineRule="auto"/>
        <w:contextualSpacing/>
        <w:rPr>
          <w:rFonts w:ascii="Times New Roman" w:hAnsi="Times New Roman" w:cs="Times New Roman"/>
          <w:sz w:val="24"/>
          <w:szCs w:val="24"/>
        </w:rPr>
      </w:pPr>
      <w:r w:rsidRPr="00A11DF1">
        <w:rPr>
          <w:rFonts w:ascii="Times New Roman" w:hAnsi="Times New Roman" w:cs="Times New Roman"/>
          <w:sz w:val="24"/>
          <w:szCs w:val="24"/>
        </w:rPr>
        <w:t xml:space="preserve">Strom, S. (2010, March 19).  More food banks helping to feed pets.  </w:t>
      </w:r>
      <w:r w:rsidRPr="00A11DF1">
        <w:rPr>
          <w:rFonts w:ascii="Times New Roman" w:hAnsi="Times New Roman" w:cs="Times New Roman"/>
          <w:i/>
          <w:sz w:val="24"/>
          <w:szCs w:val="24"/>
        </w:rPr>
        <w:t>The New York Times.</w:t>
      </w:r>
    </w:p>
    <w:p w:rsidR="00A30D7F" w:rsidRDefault="00A30D7F" w:rsidP="00B05B41">
      <w:pPr>
        <w:spacing w:after="0" w:line="480" w:lineRule="auto"/>
        <w:ind w:left="720"/>
        <w:contextualSpacing/>
        <w:rPr>
          <w:rStyle w:val="Hyperlink"/>
          <w:rFonts w:ascii="Times New Roman" w:hAnsi="Times New Roman" w:cs="Times New Roman"/>
          <w:sz w:val="24"/>
          <w:szCs w:val="24"/>
        </w:rPr>
      </w:pPr>
      <w:r w:rsidRPr="00A11DF1">
        <w:rPr>
          <w:rFonts w:ascii="Times New Roman" w:hAnsi="Times New Roman" w:cs="Times New Roman"/>
          <w:sz w:val="24"/>
          <w:szCs w:val="24"/>
        </w:rPr>
        <w:t>Retrieved</w:t>
      </w:r>
      <w:r w:rsidR="002D69F0">
        <w:rPr>
          <w:rFonts w:ascii="Times New Roman" w:hAnsi="Times New Roman" w:cs="Times New Roman"/>
          <w:sz w:val="24"/>
          <w:szCs w:val="24"/>
        </w:rPr>
        <w:t xml:space="preserve"> September 12, 2016 </w:t>
      </w:r>
      <w:r w:rsidRPr="00A11DF1">
        <w:rPr>
          <w:rFonts w:ascii="Times New Roman" w:hAnsi="Times New Roman" w:cs="Times New Roman"/>
          <w:sz w:val="24"/>
          <w:szCs w:val="24"/>
        </w:rPr>
        <w:t xml:space="preserve">from </w:t>
      </w:r>
      <w:hyperlink r:id="rId24" w:history="1">
        <w:r w:rsidRPr="00A11DF1">
          <w:rPr>
            <w:rStyle w:val="Hyperlink"/>
            <w:rFonts w:ascii="Times New Roman" w:hAnsi="Times New Roman" w:cs="Times New Roman"/>
            <w:sz w:val="24"/>
            <w:szCs w:val="24"/>
          </w:rPr>
          <w:t>http://www.nytimes.com/2010/03/20/us/20pet.html</w:t>
        </w:r>
      </w:hyperlink>
    </w:p>
    <w:p w:rsidR="00A30D7F" w:rsidRDefault="00A30D7F" w:rsidP="00414381">
      <w:pPr>
        <w:pStyle w:val="NoSpacing"/>
        <w:spacing w:line="480" w:lineRule="auto"/>
        <w:contextualSpacing/>
        <w:rPr>
          <w:rFonts w:ascii="Times New Roman" w:eastAsia="Times New Roman" w:hAnsi="Times New Roman" w:cs="Times New Roman"/>
          <w:sz w:val="24"/>
          <w:szCs w:val="24"/>
        </w:rPr>
      </w:pPr>
      <w:r w:rsidRPr="00A11DF1">
        <w:rPr>
          <w:rFonts w:ascii="Times New Roman" w:eastAsia="Times New Roman" w:hAnsi="Times New Roman" w:cs="Times New Roman"/>
          <w:spacing w:val="2"/>
          <w:sz w:val="24"/>
          <w:szCs w:val="24"/>
        </w:rPr>
        <w:lastRenderedPageBreak/>
        <w:t>T</w:t>
      </w:r>
      <w:r w:rsidRPr="00A11DF1">
        <w:rPr>
          <w:rFonts w:ascii="Times New Roman" w:eastAsia="Times New Roman" w:hAnsi="Times New Roman" w:cs="Times New Roman"/>
          <w:sz w:val="24"/>
          <w:szCs w:val="24"/>
        </w:rPr>
        <w:t>a</w:t>
      </w:r>
      <w:r w:rsidRPr="00A11DF1">
        <w:rPr>
          <w:rFonts w:ascii="Times New Roman" w:eastAsia="Times New Roman" w:hAnsi="Times New Roman" w:cs="Times New Roman"/>
          <w:spacing w:val="-2"/>
          <w:sz w:val="24"/>
          <w:szCs w:val="24"/>
        </w:rPr>
        <w:t>k</w:t>
      </w:r>
      <w:r w:rsidRPr="00A11DF1">
        <w:rPr>
          <w:rFonts w:ascii="Times New Roman" w:eastAsia="Times New Roman" w:hAnsi="Times New Roman" w:cs="Times New Roman"/>
          <w:sz w:val="24"/>
          <w:szCs w:val="24"/>
        </w:rPr>
        <w:t>as</w:t>
      </w:r>
      <w:r w:rsidRPr="00A11DF1">
        <w:rPr>
          <w:rFonts w:ascii="Times New Roman" w:eastAsia="Times New Roman" w:hAnsi="Times New Roman" w:cs="Times New Roman"/>
          <w:spacing w:val="-2"/>
          <w:sz w:val="24"/>
          <w:szCs w:val="24"/>
        </w:rPr>
        <w:t>h</w:t>
      </w:r>
      <w:r w:rsidRPr="00A11DF1">
        <w:rPr>
          <w:rFonts w:ascii="Times New Roman" w:eastAsia="Times New Roman" w:hAnsi="Times New Roman" w:cs="Times New Roman"/>
          <w:spacing w:val="1"/>
          <w:sz w:val="24"/>
          <w:szCs w:val="24"/>
        </w:rPr>
        <w:t>i</w:t>
      </w:r>
      <w:r w:rsidRPr="00A11DF1">
        <w:rPr>
          <w:rFonts w:ascii="Times New Roman" w:eastAsia="Times New Roman" w:hAnsi="Times New Roman" w:cs="Times New Roman"/>
          <w:spacing w:val="-4"/>
          <w:sz w:val="24"/>
          <w:szCs w:val="24"/>
        </w:rPr>
        <w:t>m</w:t>
      </w:r>
      <w:r w:rsidRPr="00A11DF1">
        <w:rPr>
          <w:rFonts w:ascii="Times New Roman" w:eastAsia="Times New Roman" w:hAnsi="Times New Roman" w:cs="Times New Roman"/>
          <w:sz w:val="24"/>
          <w:szCs w:val="24"/>
        </w:rPr>
        <w:t xml:space="preserve">a, G. K., </w:t>
      </w:r>
      <w:r w:rsidRPr="00A11DF1">
        <w:rPr>
          <w:rFonts w:ascii="Times New Roman" w:eastAsia="Times New Roman" w:hAnsi="Times New Roman" w:cs="Times New Roman"/>
          <w:spacing w:val="1"/>
          <w:sz w:val="24"/>
          <w:szCs w:val="24"/>
        </w:rPr>
        <w:t xml:space="preserve"> </w:t>
      </w:r>
      <w:r w:rsidRPr="00A11DF1">
        <w:rPr>
          <w:rFonts w:ascii="Times New Roman" w:eastAsia="Times New Roman" w:hAnsi="Times New Roman" w:cs="Times New Roman"/>
          <w:sz w:val="24"/>
          <w:szCs w:val="24"/>
        </w:rPr>
        <w:t>&amp;</w:t>
      </w:r>
      <w:r w:rsidRPr="00A11DF1">
        <w:rPr>
          <w:rFonts w:ascii="Times New Roman" w:eastAsia="Times New Roman" w:hAnsi="Times New Roman" w:cs="Times New Roman"/>
          <w:spacing w:val="-1"/>
          <w:sz w:val="24"/>
          <w:szCs w:val="24"/>
        </w:rPr>
        <w:t xml:space="preserve"> D</w:t>
      </w:r>
      <w:r w:rsidRPr="00A11DF1">
        <w:rPr>
          <w:rFonts w:ascii="Times New Roman" w:eastAsia="Times New Roman" w:hAnsi="Times New Roman" w:cs="Times New Roman"/>
          <w:sz w:val="24"/>
          <w:szCs w:val="24"/>
        </w:rPr>
        <w:t>a</w:t>
      </w:r>
      <w:r w:rsidRPr="00A11DF1">
        <w:rPr>
          <w:rFonts w:ascii="Times New Roman" w:eastAsia="Times New Roman" w:hAnsi="Times New Roman" w:cs="Times New Roman"/>
          <w:spacing w:val="-2"/>
          <w:sz w:val="24"/>
          <w:szCs w:val="24"/>
        </w:rPr>
        <w:t>y</w:t>
      </w:r>
      <w:r w:rsidRPr="00A11DF1">
        <w:rPr>
          <w:rFonts w:ascii="Times New Roman" w:eastAsia="Times New Roman" w:hAnsi="Times New Roman" w:cs="Times New Roman"/>
          <w:sz w:val="24"/>
          <w:szCs w:val="24"/>
        </w:rPr>
        <w:t xml:space="preserve">, M. J. (2014).  Setting the one health agenda and the </w:t>
      </w:r>
    </w:p>
    <w:p w:rsidR="00A30D7F" w:rsidRPr="00A11DF1" w:rsidRDefault="00A30D7F" w:rsidP="00414381">
      <w:pPr>
        <w:pStyle w:val="NoSpacing"/>
        <w:spacing w:line="480" w:lineRule="auto"/>
        <w:ind w:left="720"/>
        <w:contextualSpacing/>
        <w:rPr>
          <w:rFonts w:ascii="Times New Roman" w:eastAsia="Times New Roman" w:hAnsi="Times New Roman" w:cs="Times New Roman"/>
          <w:sz w:val="24"/>
          <w:szCs w:val="24"/>
        </w:rPr>
      </w:pPr>
      <w:r w:rsidRPr="00A11DF1">
        <w:rPr>
          <w:rFonts w:ascii="Times New Roman" w:eastAsia="Times New Roman" w:hAnsi="Times New Roman" w:cs="Times New Roman"/>
          <w:sz w:val="24"/>
          <w:szCs w:val="24"/>
        </w:rPr>
        <w:t>human-companion</w:t>
      </w:r>
      <w:r>
        <w:rPr>
          <w:rFonts w:ascii="Times New Roman" w:eastAsia="Times New Roman" w:hAnsi="Times New Roman" w:cs="Times New Roman"/>
          <w:sz w:val="24"/>
          <w:szCs w:val="24"/>
        </w:rPr>
        <w:t xml:space="preserve"> </w:t>
      </w:r>
      <w:r w:rsidR="002D69F0">
        <w:rPr>
          <w:rFonts w:ascii="Times New Roman" w:eastAsia="Times New Roman" w:hAnsi="Times New Roman" w:cs="Times New Roman"/>
          <w:sz w:val="24"/>
          <w:szCs w:val="24"/>
        </w:rPr>
        <w:t>a</w:t>
      </w:r>
      <w:r w:rsidRPr="00A11DF1">
        <w:rPr>
          <w:rFonts w:ascii="Times New Roman" w:eastAsia="Times New Roman" w:hAnsi="Times New Roman" w:cs="Times New Roman"/>
          <w:sz w:val="24"/>
          <w:szCs w:val="24"/>
        </w:rPr>
        <w:t xml:space="preserve">nimal bond.  </w:t>
      </w:r>
      <w:r w:rsidRPr="00A11DF1">
        <w:rPr>
          <w:rFonts w:ascii="Times New Roman" w:eastAsia="Times New Roman" w:hAnsi="Times New Roman" w:cs="Times New Roman"/>
          <w:i/>
          <w:sz w:val="24"/>
          <w:szCs w:val="24"/>
        </w:rPr>
        <w:t xml:space="preserve">International Journal of Environmental Research and Public Health. 11, </w:t>
      </w:r>
      <w:r w:rsidRPr="00A11DF1">
        <w:rPr>
          <w:rFonts w:ascii="Times New Roman" w:eastAsia="Times New Roman" w:hAnsi="Times New Roman" w:cs="Times New Roman"/>
          <w:sz w:val="24"/>
          <w:szCs w:val="24"/>
        </w:rPr>
        <w:t>1110-11120.doi:100.3390.ijerph111111110</w:t>
      </w:r>
    </w:p>
    <w:p w:rsidR="00FA1668" w:rsidRDefault="00FA1668" w:rsidP="00B05B41">
      <w:pPr>
        <w:spacing w:after="0" w:line="480" w:lineRule="auto"/>
        <w:contextualSpacing/>
        <w:rPr>
          <w:rFonts w:ascii="Times New Roman" w:hAnsi="Times New Roman" w:cs="Times New Roman"/>
          <w:color w:val="222222"/>
          <w:sz w:val="24"/>
          <w:szCs w:val="24"/>
          <w:shd w:val="clear" w:color="auto" w:fill="FFFFFF"/>
        </w:rPr>
      </w:pPr>
      <w:r w:rsidRPr="00FA1668">
        <w:rPr>
          <w:rFonts w:ascii="Times New Roman" w:hAnsi="Times New Roman" w:cs="Times New Roman"/>
          <w:color w:val="222222"/>
          <w:sz w:val="24"/>
          <w:szCs w:val="24"/>
          <w:shd w:val="clear" w:color="auto" w:fill="FFFFFF"/>
        </w:rPr>
        <w:t xml:space="preserve">Volk, J. O., Felsted, K. E., Thomas, J. G., &amp; Siren, C. W. (2011). Executive summary of the </w:t>
      </w:r>
    </w:p>
    <w:p w:rsidR="00FA1668" w:rsidRPr="00FA1668" w:rsidRDefault="00FA1668" w:rsidP="00FA1668">
      <w:pPr>
        <w:spacing w:after="0" w:line="480" w:lineRule="auto"/>
        <w:ind w:left="720"/>
        <w:contextualSpacing/>
        <w:rPr>
          <w:rFonts w:ascii="Times New Roman" w:hAnsi="Times New Roman" w:cs="Times New Roman"/>
          <w:sz w:val="24"/>
          <w:szCs w:val="24"/>
        </w:rPr>
      </w:pPr>
      <w:r w:rsidRPr="00FA1668">
        <w:rPr>
          <w:rFonts w:ascii="Times New Roman" w:hAnsi="Times New Roman" w:cs="Times New Roman"/>
          <w:color w:val="222222"/>
          <w:sz w:val="24"/>
          <w:szCs w:val="24"/>
          <w:shd w:val="clear" w:color="auto" w:fill="FFFFFF"/>
        </w:rPr>
        <w:t>Bayer veterinary care usage study.</w:t>
      </w:r>
      <w:r w:rsidRPr="00FA1668">
        <w:rPr>
          <w:rStyle w:val="apple-converted-space"/>
          <w:rFonts w:ascii="Times New Roman" w:hAnsi="Times New Roman" w:cs="Times New Roman"/>
          <w:color w:val="222222"/>
          <w:sz w:val="24"/>
          <w:szCs w:val="24"/>
          <w:shd w:val="clear" w:color="auto" w:fill="FFFFFF"/>
        </w:rPr>
        <w:t> </w:t>
      </w:r>
      <w:r w:rsidRPr="00FA1668">
        <w:rPr>
          <w:rFonts w:ascii="Times New Roman" w:hAnsi="Times New Roman" w:cs="Times New Roman"/>
          <w:i/>
          <w:iCs/>
          <w:color w:val="222222"/>
          <w:sz w:val="24"/>
          <w:szCs w:val="24"/>
          <w:shd w:val="clear" w:color="auto" w:fill="FFFFFF"/>
        </w:rPr>
        <w:t>Journal of the American Veterinary Medical Association</w:t>
      </w:r>
      <w:r w:rsidRPr="00FA1668">
        <w:rPr>
          <w:rFonts w:ascii="Times New Roman" w:hAnsi="Times New Roman" w:cs="Times New Roman"/>
          <w:color w:val="222222"/>
          <w:sz w:val="24"/>
          <w:szCs w:val="24"/>
          <w:shd w:val="clear" w:color="auto" w:fill="FFFFFF"/>
        </w:rPr>
        <w:t>,</w:t>
      </w:r>
      <w:r w:rsidRPr="00FA1668">
        <w:rPr>
          <w:rStyle w:val="apple-converted-space"/>
          <w:rFonts w:ascii="Times New Roman" w:hAnsi="Times New Roman" w:cs="Times New Roman"/>
          <w:color w:val="222222"/>
          <w:sz w:val="24"/>
          <w:szCs w:val="24"/>
          <w:shd w:val="clear" w:color="auto" w:fill="FFFFFF"/>
        </w:rPr>
        <w:t> </w:t>
      </w:r>
      <w:r w:rsidRPr="00FA1668">
        <w:rPr>
          <w:rFonts w:ascii="Times New Roman" w:hAnsi="Times New Roman" w:cs="Times New Roman"/>
          <w:i/>
          <w:iCs/>
          <w:color w:val="222222"/>
          <w:sz w:val="24"/>
          <w:szCs w:val="24"/>
          <w:shd w:val="clear" w:color="auto" w:fill="FFFFFF"/>
        </w:rPr>
        <w:t>238</w:t>
      </w:r>
      <w:r w:rsidRPr="00FA1668">
        <w:rPr>
          <w:rFonts w:ascii="Times New Roman" w:hAnsi="Times New Roman" w:cs="Times New Roman"/>
          <w:color w:val="222222"/>
          <w:sz w:val="24"/>
          <w:szCs w:val="24"/>
          <w:shd w:val="clear" w:color="auto" w:fill="FFFFFF"/>
        </w:rPr>
        <w:t>(10), 1275-1282.</w:t>
      </w:r>
    </w:p>
    <w:p w:rsidR="00FA1668" w:rsidRDefault="00FA1668" w:rsidP="00B05B41">
      <w:pPr>
        <w:spacing w:after="0" w:line="480" w:lineRule="auto"/>
        <w:contextualSpacing/>
        <w:rPr>
          <w:rFonts w:ascii="Times New Roman" w:hAnsi="Times New Roman" w:cs="Times New Roman"/>
          <w:sz w:val="24"/>
          <w:szCs w:val="24"/>
        </w:rPr>
      </w:pPr>
    </w:p>
    <w:p w:rsidR="00A30D7F" w:rsidRDefault="00A30D7F" w:rsidP="00B05B41">
      <w:pPr>
        <w:spacing w:after="0" w:line="480" w:lineRule="auto"/>
        <w:contextualSpacing/>
        <w:rPr>
          <w:rFonts w:ascii="Times New Roman" w:hAnsi="Times New Roman" w:cs="Times New Roman"/>
          <w:sz w:val="24"/>
          <w:szCs w:val="24"/>
        </w:rPr>
      </w:pPr>
      <w:r w:rsidRPr="00A11DF1">
        <w:rPr>
          <w:rFonts w:ascii="Times New Roman" w:hAnsi="Times New Roman" w:cs="Times New Roman"/>
          <w:sz w:val="24"/>
          <w:szCs w:val="24"/>
        </w:rPr>
        <w:t xml:space="preserve">Wood, D. K., Shultz, J. A., Edlefsen, M., &amp; Butkus, S. N. (2006).  Food coping strategies used </w:t>
      </w:r>
    </w:p>
    <w:p w:rsidR="00A30D7F" w:rsidRPr="00A11DF1" w:rsidRDefault="00A30D7F" w:rsidP="00B05B41">
      <w:pPr>
        <w:spacing w:after="0" w:line="480" w:lineRule="auto"/>
        <w:ind w:left="720"/>
        <w:contextualSpacing/>
        <w:rPr>
          <w:rFonts w:ascii="Times New Roman" w:hAnsi="Times New Roman" w:cs="Times New Roman"/>
          <w:sz w:val="24"/>
          <w:szCs w:val="24"/>
        </w:rPr>
      </w:pPr>
      <w:r w:rsidRPr="00A11DF1">
        <w:rPr>
          <w:rFonts w:ascii="Times New Roman" w:hAnsi="Times New Roman" w:cs="Times New Roman"/>
          <w:sz w:val="24"/>
          <w:szCs w:val="24"/>
        </w:rPr>
        <w:t>by food</w:t>
      </w:r>
      <w:r>
        <w:rPr>
          <w:rFonts w:ascii="Times New Roman" w:hAnsi="Times New Roman" w:cs="Times New Roman"/>
          <w:sz w:val="24"/>
          <w:szCs w:val="24"/>
        </w:rPr>
        <w:t xml:space="preserve"> </w:t>
      </w:r>
      <w:r w:rsidRPr="00A11DF1">
        <w:rPr>
          <w:rFonts w:ascii="Times New Roman" w:hAnsi="Times New Roman" w:cs="Times New Roman"/>
          <w:sz w:val="24"/>
          <w:szCs w:val="24"/>
        </w:rPr>
        <w:t>Pantry clients at different levels of household food security status</w:t>
      </w:r>
      <w:r w:rsidRPr="00A11DF1">
        <w:rPr>
          <w:rFonts w:ascii="Times New Roman" w:hAnsi="Times New Roman" w:cs="Times New Roman"/>
          <w:i/>
          <w:sz w:val="24"/>
          <w:szCs w:val="24"/>
        </w:rPr>
        <w:t xml:space="preserve">.  Journal of Hunger &amp; Environmental Nutrition, 1, </w:t>
      </w:r>
      <w:r w:rsidRPr="00A11DF1">
        <w:rPr>
          <w:rFonts w:ascii="Times New Roman" w:hAnsi="Times New Roman" w:cs="Times New Roman"/>
          <w:sz w:val="24"/>
          <w:szCs w:val="24"/>
        </w:rPr>
        <w:t xml:space="preserve">45-68.  </w:t>
      </w:r>
    </w:p>
    <w:p w:rsidR="00050655" w:rsidRPr="00A11DF1" w:rsidRDefault="00A30D7F" w:rsidP="00414381">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912921" w:rsidRPr="00A11DF1" w:rsidRDefault="00912921" w:rsidP="00912921">
      <w:pPr>
        <w:spacing w:line="480" w:lineRule="auto"/>
        <w:rPr>
          <w:rFonts w:ascii="Times New Roman" w:hAnsi="Times New Roman" w:cs="Times New Roman"/>
          <w:sz w:val="24"/>
          <w:szCs w:val="24"/>
        </w:rPr>
      </w:pPr>
      <w:r w:rsidRPr="00A11DF1">
        <w:rPr>
          <w:rFonts w:ascii="Times New Roman" w:hAnsi="Times New Roman" w:cs="Times New Roman"/>
          <w:sz w:val="24"/>
          <w:szCs w:val="24"/>
        </w:rPr>
        <w:lastRenderedPageBreak/>
        <w:t>Table 1</w:t>
      </w:r>
    </w:p>
    <w:p w:rsidR="00093B92" w:rsidRPr="00A11DF1" w:rsidRDefault="00093B92" w:rsidP="00912921">
      <w:pPr>
        <w:spacing w:line="480" w:lineRule="auto"/>
        <w:rPr>
          <w:rFonts w:ascii="Times New Roman" w:hAnsi="Times New Roman" w:cs="Times New Roman"/>
          <w:i/>
          <w:sz w:val="24"/>
          <w:szCs w:val="24"/>
        </w:rPr>
      </w:pPr>
      <w:r w:rsidRPr="00A11DF1">
        <w:rPr>
          <w:rFonts w:ascii="Times New Roman" w:hAnsi="Times New Roman" w:cs="Times New Roman"/>
          <w:i/>
          <w:sz w:val="24"/>
          <w:szCs w:val="24"/>
        </w:rPr>
        <w:t xml:space="preserve">Type of Households Being Served By </w:t>
      </w:r>
      <w:r w:rsidR="00912921" w:rsidRPr="00A11DF1">
        <w:rPr>
          <w:rFonts w:ascii="Times New Roman" w:hAnsi="Times New Roman" w:cs="Times New Roman"/>
          <w:i/>
          <w:sz w:val="24"/>
          <w:szCs w:val="24"/>
        </w:rPr>
        <w:t>the Food Bank</w:t>
      </w:r>
      <w:r w:rsidR="00817A7A">
        <w:rPr>
          <w:rFonts w:ascii="Times New Roman" w:hAnsi="Times New Roman" w:cs="Times New Roman"/>
          <w:i/>
          <w:sz w:val="24"/>
          <w:szCs w:val="24"/>
        </w:rPr>
        <w:t xml:space="preserve"> (N=19)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2697"/>
      </w:tblGrid>
      <w:tr w:rsidR="00093B92" w:rsidRPr="00A11DF1" w:rsidTr="00912921">
        <w:trPr>
          <w:trHeight w:val="537"/>
        </w:trPr>
        <w:tc>
          <w:tcPr>
            <w:tcW w:w="3441" w:type="dxa"/>
            <w:shd w:val="clear" w:color="auto" w:fill="auto"/>
          </w:tcPr>
          <w:p w:rsidR="00093B92" w:rsidRPr="00A11DF1" w:rsidRDefault="00093B92" w:rsidP="00912921">
            <w:pPr>
              <w:spacing w:line="480" w:lineRule="auto"/>
              <w:rPr>
                <w:rFonts w:ascii="Times New Roman" w:hAnsi="Times New Roman" w:cs="Times New Roman"/>
                <w:u w:val="single"/>
              </w:rPr>
            </w:pPr>
            <w:r w:rsidRPr="00A11DF1">
              <w:rPr>
                <w:rFonts w:ascii="Times New Roman" w:hAnsi="Times New Roman" w:cs="Times New Roman"/>
                <w:u w:val="single"/>
              </w:rPr>
              <w:t>Household Type</w:t>
            </w:r>
          </w:p>
        </w:tc>
        <w:tc>
          <w:tcPr>
            <w:tcW w:w="2697" w:type="dxa"/>
            <w:shd w:val="clear" w:color="auto" w:fill="auto"/>
          </w:tcPr>
          <w:p w:rsidR="00093B92" w:rsidRPr="00A11DF1" w:rsidRDefault="00093B92" w:rsidP="00912921">
            <w:pPr>
              <w:spacing w:line="480" w:lineRule="auto"/>
              <w:rPr>
                <w:rFonts w:ascii="Times New Roman" w:hAnsi="Times New Roman" w:cs="Times New Roman"/>
                <w:u w:val="single"/>
              </w:rPr>
            </w:pPr>
            <w:r w:rsidRPr="00A11DF1">
              <w:rPr>
                <w:rFonts w:ascii="Times New Roman" w:hAnsi="Times New Roman" w:cs="Times New Roman"/>
                <w:u w:val="single"/>
              </w:rPr>
              <w:t>% of Household Type</w:t>
            </w:r>
            <w:r w:rsidR="00817A7A">
              <w:rPr>
                <w:rFonts w:ascii="Times New Roman" w:hAnsi="Times New Roman" w:cs="Times New Roman"/>
                <w:u w:val="single"/>
              </w:rPr>
              <w:t xml:space="preserve"> (n)</w:t>
            </w:r>
          </w:p>
        </w:tc>
      </w:tr>
      <w:tr w:rsidR="00093B92" w:rsidRPr="00A11DF1" w:rsidTr="00912921">
        <w:trPr>
          <w:trHeight w:val="554"/>
        </w:trPr>
        <w:tc>
          <w:tcPr>
            <w:tcW w:w="3441" w:type="dxa"/>
          </w:tcPr>
          <w:p w:rsidR="00093B92" w:rsidRPr="00A11DF1" w:rsidRDefault="00093B92" w:rsidP="00912921">
            <w:pPr>
              <w:spacing w:line="480" w:lineRule="auto"/>
              <w:rPr>
                <w:rFonts w:ascii="Times New Roman" w:hAnsi="Times New Roman" w:cs="Times New Roman"/>
              </w:rPr>
            </w:pPr>
            <w:r w:rsidRPr="00A11DF1">
              <w:rPr>
                <w:rFonts w:ascii="Times New Roman" w:hAnsi="Times New Roman" w:cs="Times New Roman"/>
              </w:rPr>
              <w:t>Single Adults without children</w:t>
            </w:r>
          </w:p>
        </w:tc>
        <w:tc>
          <w:tcPr>
            <w:tcW w:w="2697" w:type="dxa"/>
          </w:tcPr>
          <w:p w:rsidR="00093B92" w:rsidRPr="00A11DF1" w:rsidRDefault="00093B92" w:rsidP="00912921">
            <w:pPr>
              <w:spacing w:line="480" w:lineRule="auto"/>
              <w:rPr>
                <w:rFonts w:ascii="Times New Roman" w:hAnsi="Times New Roman" w:cs="Times New Roman"/>
              </w:rPr>
            </w:pPr>
            <w:r w:rsidRPr="00A11DF1">
              <w:rPr>
                <w:rFonts w:ascii="Times New Roman" w:hAnsi="Times New Roman" w:cs="Times New Roman"/>
              </w:rPr>
              <w:t>84%</w:t>
            </w:r>
            <w:r w:rsidR="00817A7A">
              <w:rPr>
                <w:rFonts w:ascii="Times New Roman" w:hAnsi="Times New Roman" w:cs="Times New Roman"/>
              </w:rPr>
              <w:t xml:space="preserve"> (16)</w:t>
            </w:r>
          </w:p>
        </w:tc>
      </w:tr>
      <w:tr w:rsidR="00093B92" w:rsidRPr="00A11DF1" w:rsidTr="00912921">
        <w:trPr>
          <w:trHeight w:val="554"/>
        </w:trPr>
        <w:tc>
          <w:tcPr>
            <w:tcW w:w="3441" w:type="dxa"/>
          </w:tcPr>
          <w:p w:rsidR="00093B92" w:rsidRPr="00A11DF1" w:rsidRDefault="00093B92" w:rsidP="00912921">
            <w:pPr>
              <w:spacing w:line="480" w:lineRule="auto"/>
              <w:rPr>
                <w:rFonts w:ascii="Times New Roman" w:hAnsi="Times New Roman" w:cs="Times New Roman"/>
              </w:rPr>
            </w:pPr>
            <w:r w:rsidRPr="00A11DF1">
              <w:rPr>
                <w:rFonts w:ascii="Times New Roman" w:hAnsi="Times New Roman" w:cs="Times New Roman"/>
              </w:rPr>
              <w:t>Adult Only Households</w:t>
            </w:r>
          </w:p>
        </w:tc>
        <w:tc>
          <w:tcPr>
            <w:tcW w:w="2697" w:type="dxa"/>
          </w:tcPr>
          <w:p w:rsidR="00093B92" w:rsidRPr="00A11DF1" w:rsidRDefault="00093B92" w:rsidP="00912921">
            <w:pPr>
              <w:spacing w:line="480" w:lineRule="auto"/>
              <w:rPr>
                <w:rFonts w:ascii="Times New Roman" w:hAnsi="Times New Roman" w:cs="Times New Roman"/>
              </w:rPr>
            </w:pPr>
            <w:r w:rsidRPr="00A11DF1">
              <w:rPr>
                <w:rFonts w:ascii="Times New Roman" w:hAnsi="Times New Roman" w:cs="Times New Roman"/>
              </w:rPr>
              <w:t>90%</w:t>
            </w:r>
            <w:r w:rsidR="00817A7A">
              <w:rPr>
                <w:rFonts w:ascii="Times New Roman" w:hAnsi="Times New Roman" w:cs="Times New Roman"/>
              </w:rPr>
              <w:t xml:space="preserve"> (17)</w:t>
            </w:r>
          </w:p>
        </w:tc>
      </w:tr>
      <w:tr w:rsidR="00093B92" w:rsidRPr="00A11DF1" w:rsidTr="00912921">
        <w:trPr>
          <w:trHeight w:val="537"/>
        </w:trPr>
        <w:tc>
          <w:tcPr>
            <w:tcW w:w="3441" w:type="dxa"/>
          </w:tcPr>
          <w:p w:rsidR="00093B92" w:rsidRPr="00A11DF1" w:rsidRDefault="00093B92" w:rsidP="00912921">
            <w:pPr>
              <w:spacing w:line="480" w:lineRule="auto"/>
              <w:rPr>
                <w:rFonts w:ascii="Times New Roman" w:hAnsi="Times New Roman" w:cs="Times New Roman"/>
              </w:rPr>
            </w:pPr>
            <w:r w:rsidRPr="00A11DF1">
              <w:rPr>
                <w:rFonts w:ascii="Times New Roman" w:hAnsi="Times New Roman" w:cs="Times New Roman"/>
              </w:rPr>
              <w:t>Elderly</w:t>
            </w:r>
          </w:p>
        </w:tc>
        <w:tc>
          <w:tcPr>
            <w:tcW w:w="2697" w:type="dxa"/>
          </w:tcPr>
          <w:p w:rsidR="00093B92" w:rsidRPr="00A11DF1" w:rsidRDefault="00817A7A" w:rsidP="00912921">
            <w:pPr>
              <w:spacing w:line="480" w:lineRule="auto"/>
              <w:rPr>
                <w:rFonts w:ascii="Times New Roman" w:hAnsi="Times New Roman" w:cs="Times New Roman"/>
              </w:rPr>
            </w:pPr>
            <w:r>
              <w:rPr>
                <w:rFonts w:ascii="Times New Roman" w:hAnsi="Times New Roman" w:cs="Times New Roman"/>
              </w:rPr>
              <w:t>90</w:t>
            </w:r>
            <w:r w:rsidR="00093B92" w:rsidRPr="00A11DF1">
              <w:rPr>
                <w:rFonts w:ascii="Times New Roman" w:hAnsi="Times New Roman" w:cs="Times New Roman"/>
              </w:rPr>
              <w:t>%</w:t>
            </w:r>
            <w:r>
              <w:rPr>
                <w:rFonts w:ascii="Times New Roman" w:hAnsi="Times New Roman" w:cs="Times New Roman"/>
              </w:rPr>
              <w:t xml:space="preserve"> (17)</w:t>
            </w:r>
          </w:p>
        </w:tc>
      </w:tr>
      <w:tr w:rsidR="00093B92" w:rsidRPr="00A11DF1" w:rsidTr="00912921">
        <w:trPr>
          <w:trHeight w:val="554"/>
        </w:trPr>
        <w:tc>
          <w:tcPr>
            <w:tcW w:w="3441" w:type="dxa"/>
          </w:tcPr>
          <w:p w:rsidR="00093B92" w:rsidRPr="00A11DF1" w:rsidRDefault="00093B92" w:rsidP="00912921">
            <w:pPr>
              <w:spacing w:line="480" w:lineRule="auto"/>
              <w:rPr>
                <w:rFonts w:ascii="Times New Roman" w:hAnsi="Times New Roman" w:cs="Times New Roman"/>
              </w:rPr>
            </w:pPr>
            <w:r w:rsidRPr="00A11DF1">
              <w:rPr>
                <w:rFonts w:ascii="Times New Roman" w:hAnsi="Times New Roman" w:cs="Times New Roman"/>
              </w:rPr>
              <w:t>Young Adult</w:t>
            </w:r>
          </w:p>
        </w:tc>
        <w:tc>
          <w:tcPr>
            <w:tcW w:w="2697" w:type="dxa"/>
          </w:tcPr>
          <w:p w:rsidR="00093B92" w:rsidRPr="00A11DF1" w:rsidRDefault="00093B92" w:rsidP="00912921">
            <w:pPr>
              <w:spacing w:line="480" w:lineRule="auto"/>
              <w:rPr>
                <w:rFonts w:ascii="Times New Roman" w:hAnsi="Times New Roman" w:cs="Times New Roman"/>
              </w:rPr>
            </w:pPr>
            <w:r w:rsidRPr="00A11DF1">
              <w:rPr>
                <w:rFonts w:ascii="Times New Roman" w:hAnsi="Times New Roman" w:cs="Times New Roman"/>
              </w:rPr>
              <w:t>58%</w:t>
            </w:r>
            <w:r w:rsidR="00817A7A">
              <w:rPr>
                <w:rFonts w:ascii="Times New Roman" w:hAnsi="Times New Roman" w:cs="Times New Roman"/>
              </w:rPr>
              <w:t xml:space="preserve"> (11)</w:t>
            </w:r>
          </w:p>
        </w:tc>
      </w:tr>
      <w:tr w:rsidR="00093B92" w:rsidRPr="00A11DF1" w:rsidTr="00912921">
        <w:trPr>
          <w:trHeight w:val="554"/>
        </w:trPr>
        <w:tc>
          <w:tcPr>
            <w:tcW w:w="3441" w:type="dxa"/>
          </w:tcPr>
          <w:p w:rsidR="00093B92" w:rsidRPr="00A11DF1" w:rsidRDefault="00093B92" w:rsidP="00912921">
            <w:pPr>
              <w:spacing w:line="480" w:lineRule="auto"/>
              <w:rPr>
                <w:rFonts w:ascii="Times New Roman" w:hAnsi="Times New Roman" w:cs="Times New Roman"/>
              </w:rPr>
            </w:pPr>
            <w:r w:rsidRPr="00A11DF1">
              <w:rPr>
                <w:rFonts w:ascii="Times New Roman" w:hAnsi="Times New Roman" w:cs="Times New Roman"/>
              </w:rPr>
              <w:t>Families With Children</w:t>
            </w:r>
          </w:p>
        </w:tc>
        <w:tc>
          <w:tcPr>
            <w:tcW w:w="2697" w:type="dxa"/>
          </w:tcPr>
          <w:p w:rsidR="00093B92" w:rsidRPr="00A11DF1" w:rsidRDefault="00093B92" w:rsidP="00912921">
            <w:pPr>
              <w:spacing w:line="480" w:lineRule="auto"/>
              <w:rPr>
                <w:rFonts w:ascii="Times New Roman" w:hAnsi="Times New Roman" w:cs="Times New Roman"/>
              </w:rPr>
            </w:pPr>
            <w:r w:rsidRPr="00A11DF1">
              <w:rPr>
                <w:rFonts w:ascii="Times New Roman" w:hAnsi="Times New Roman" w:cs="Times New Roman"/>
              </w:rPr>
              <w:t>95%</w:t>
            </w:r>
            <w:r w:rsidR="00817A7A">
              <w:rPr>
                <w:rFonts w:ascii="Times New Roman" w:hAnsi="Times New Roman" w:cs="Times New Roman"/>
              </w:rPr>
              <w:t xml:space="preserve"> (18)</w:t>
            </w:r>
          </w:p>
        </w:tc>
      </w:tr>
      <w:tr w:rsidR="00093B92" w:rsidRPr="00A11DF1" w:rsidTr="00912921">
        <w:trPr>
          <w:trHeight w:val="55"/>
        </w:trPr>
        <w:tc>
          <w:tcPr>
            <w:tcW w:w="3441" w:type="dxa"/>
          </w:tcPr>
          <w:p w:rsidR="00093B92" w:rsidRPr="00A11DF1" w:rsidRDefault="00093B92" w:rsidP="00E643C0">
            <w:pPr>
              <w:spacing w:line="480" w:lineRule="auto"/>
              <w:rPr>
                <w:rFonts w:ascii="Times New Roman" w:hAnsi="Times New Roman" w:cs="Times New Roman"/>
              </w:rPr>
            </w:pPr>
            <w:r w:rsidRPr="00A11DF1">
              <w:rPr>
                <w:rFonts w:ascii="Times New Roman" w:hAnsi="Times New Roman" w:cs="Times New Roman"/>
              </w:rPr>
              <w:t>Other</w:t>
            </w:r>
            <w:r w:rsidR="00912921" w:rsidRPr="00A11DF1">
              <w:rPr>
                <w:rFonts w:ascii="Times New Roman" w:hAnsi="Times New Roman" w:cs="Times New Roman"/>
              </w:rPr>
              <w:t xml:space="preserve"> </w:t>
            </w:r>
          </w:p>
        </w:tc>
        <w:tc>
          <w:tcPr>
            <w:tcW w:w="2697" w:type="dxa"/>
          </w:tcPr>
          <w:p w:rsidR="00093B92" w:rsidRPr="00A11DF1" w:rsidRDefault="00093B92" w:rsidP="00912921">
            <w:pPr>
              <w:spacing w:line="480" w:lineRule="auto"/>
              <w:rPr>
                <w:rFonts w:ascii="Times New Roman" w:hAnsi="Times New Roman" w:cs="Times New Roman"/>
              </w:rPr>
            </w:pPr>
            <w:r w:rsidRPr="00A11DF1">
              <w:rPr>
                <w:rFonts w:ascii="Times New Roman" w:hAnsi="Times New Roman" w:cs="Times New Roman"/>
              </w:rPr>
              <w:t>11%</w:t>
            </w:r>
            <w:r w:rsidR="00E643C0">
              <w:rPr>
                <w:rFonts w:ascii="Times New Roman" w:hAnsi="Times New Roman" w:cs="Times New Roman"/>
              </w:rPr>
              <w:t xml:space="preserve"> (2)</w:t>
            </w:r>
          </w:p>
        </w:tc>
      </w:tr>
    </w:tbl>
    <w:p w:rsidR="00A639F2" w:rsidRPr="00A11DF1" w:rsidRDefault="00A639F2" w:rsidP="00297FC9">
      <w:pPr>
        <w:spacing w:line="480" w:lineRule="auto"/>
        <w:rPr>
          <w:rFonts w:ascii="Times New Roman" w:hAnsi="Times New Roman" w:cs="Times New Roman"/>
          <w:sz w:val="24"/>
          <w:szCs w:val="24"/>
        </w:rPr>
      </w:pPr>
    </w:p>
    <w:p w:rsidR="00912921" w:rsidRPr="00A11DF1" w:rsidRDefault="00912921" w:rsidP="00297FC9">
      <w:pPr>
        <w:spacing w:line="480" w:lineRule="auto"/>
        <w:rPr>
          <w:rFonts w:ascii="Times New Roman" w:hAnsi="Times New Roman" w:cs="Times New Roman"/>
          <w:sz w:val="24"/>
          <w:szCs w:val="24"/>
        </w:rPr>
      </w:pPr>
    </w:p>
    <w:p w:rsidR="00912921" w:rsidRPr="00A11DF1" w:rsidRDefault="00912921">
      <w:pPr>
        <w:rPr>
          <w:rFonts w:ascii="Times New Roman" w:hAnsi="Times New Roman" w:cs="Times New Roman"/>
          <w:sz w:val="24"/>
          <w:szCs w:val="24"/>
        </w:rPr>
      </w:pPr>
      <w:r w:rsidRPr="00A11DF1">
        <w:rPr>
          <w:rFonts w:ascii="Times New Roman" w:hAnsi="Times New Roman" w:cs="Times New Roman"/>
          <w:sz w:val="24"/>
          <w:szCs w:val="24"/>
        </w:rPr>
        <w:br w:type="page"/>
      </w:r>
    </w:p>
    <w:p w:rsidR="00912921" w:rsidRPr="00A11DF1" w:rsidRDefault="000F07F1" w:rsidP="00297FC9">
      <w:pPr>
        <w:spacing w:line="480" w:lineRule="auto"/>
        <w:rPr>
          <w:rFonts w:ascii="Times New Roman" w:hAnsi="Times New Roman" w:cs="Times New Roman"/>
          <w:sz w:val="24"/>
          <w:szCs w:val="24"/>
        </w:rPr>
      </w:pPr>
      <w:r w:rsidRPr="00A11DF1">
        <w:rPr>
          <w:rFonts w:ascii="Times New Roman" w:hAnsi="Times New Roman" w:cs="Times New Roman"/>
          <w:sz w:val="24"/>
          <w:szCs w:val="24"/>
        </w:rPr>
        <w:lastRenderedPageBreak/>
        <w:t>Table 2</w:t>
      </w:r>
      <w:r w:rsidR="00546452" w:rsidRPr="00A11DF1">
        <w:rPr>
          <w:rFonts w:ascii="Times New Roman" w:hAnsi="Times New Roman" w:cs="Times New Roman"/>
          <w:sz w:val="24"/>
          <w:szCs w:val="24"/>
        </w:rPr>
        <w:t xml:space="preserve">  </w:t>
      </w:r>
    </w:p>
    <w:p w:rsidR="000F07F1" w:rsidRPr="00A11DF1" w:rsidRDefault="00CD4294" w:rsidP="00297FC9">
      <w:pPr>
        <w:spacing w:line="480" w:lineRule="auto"/>
        <w:rPr>
          <w:rFonts w:ascii="Times New Roman" w:hAnsi="Times New Roman" w:cs="Times New Roman"/>
          <w:i/>
          <w:sz w:val="24"/>
          <w:szCs w:val="24"/>
        </w:rPr>
      </w:pPr>
      <w:r w:rsidRPr="00A11DF1">
        <w:rPr>
          <w:rFonts w:ascii="Times New Roman" w:hAnsi="Times New Roman" w:cs="Times New Roman"/>
          <w:i/>
          <w:sz w:val="24"/>
          <w:szCs w:val="24"/>
        </w:rPr>
        <w:t>Impact of</w:t>
      </w:r>
      <w:r w:rsidR="00D70E5E" w:rsidRPr="00A11DF1">
        <w:rPr>
          <w:rFonts w:ascii="Times New Roman" w:hAnsi="Times New Roman" w:cs="Times New Roman"/>
          <w:i/>
          <w:sz w:val="24"/>
          <w:szCs w:val="24"/>
        </w:rPr>
        <w:t xml:space="preserve"> </w:t>
      </w:r>
      <w:r w:rsidR="00546452" w:rsidRPr="00A11DF1">
        <w:rPr>
          <w:rFonts w:ascii="Times New Roman" w:hAnsi="Times New Roman" w:cs="Times New Roman"/>
          <w:i/>
          <w:sz w:val="24"/>
          <w:szCs w:val="24"/>
        </w:rPr>
        <w:t>Pet Food in Food Banks</w:t>
      </w:r>
      <w:r w:rsidR="00D70E5E" w:rsidRPr="00A11DF1">
        <w:rPr>
          <w:rFonts w:ascii="Times New Roman" w:hAnsi="Times New Roman" w:cs="Times New Roman"/>
          <w:i/>
          <w:sz w:val="24"/>
          <w:szCs w:val="24"/>
        </w:rPr>
        <w:t>:  Value of Food and Outcome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1080"/>
        <w:gridCol w:w="1080"/>
        <w:gridCol w:w="1080"/>
        <w:gridCol w:w="990"/>
        <w:gridCol w:w="1080"/>
      </w:tblGrid>
      <w:tr w:rsidR="00D711C3" w:rsidRPr="00A11DF1" w:rsidTr="000068D2">
        <w:tc>
          <w:tcPr>
            <w:tcW w:w="4248" w:type="dxa"/>
          </w:tcPr>
          <w:p w:rsidR="00830FA3" w:rsidRPr="00A11DF1" w:rsidRDefault="00830FA3" w:rsidP="00297FC9">
            <w:pPr>
              <w:spacing w:line="480" w:lineRule="auto"/>
              <w:rPr>
                <w:rFonts w:ascii="Times New Roman" w:hAnsi="Times New Roman" w:cs="Times New Roman"/>
              </w:rPr>
            </w:pPr>
          </w:p>
        </w:tc>
        <w:tc>
          <w:tcPr>
            <w:tcW w:w="1080" w:type="dxa"/>
          </w:tcPr>
          <w:p w:rsidR="00841E84" w:rsidRPr="00A11DF1" w:rsidRDefault="00830FA3" w:rsidP="00D711C3">
            <w:pPr>
              <w:spacing w:line="480" w:lineRule="auto"/>
              <w:jc w:val="center"/>
              <w:rPr>
                <w:rFonts w:ascii="Times New Roman" w:hAnsi="Times New Roman" w:cs="Times New Roman"/>
                <w:u w:val="single"/>
              </w:rPr>
            </w:pPr>
            <w:r w:rsidRPr="00A11DF1">
              <w:rPr>
                <w:rFonts w:ascii="Times New Roman" w:hAnsi="Times New Roman" w:cs="Times New Roman"/>
                <w:u w:val="single"/>
              </w:rPr>
              <w:t xml:space="preserve">Strongly </w:t>
            </w:r>
            <w:r w:rsidR="00D70E5E" w:rsidRPr="00A11DF1">
              <w:rPr>
                <w:rFonts w:ascii="Times New Roman" w:hAnsi="Times New Roman" w:cs="Times New Roman"/>
                <w:u w:val="single"/>
              </w:rPr>
              <w:t>D</w:t>
            </w:r>
            <w:r w:rsidRPr="00A11DF1">
              <w:rPr>
                <w:rFonts w:ascii="Times New Roman" w:hAnsi="Times New Roman" w:cs="Times New Roman"/>
                <w:u w:val="single"/>
              </w:rPr>
              <w:t>isagree</w:t>
            </w:r>
          </w:p>
          <w:p w:rsidR="00A624C7" w:rsidRPr="00A11DF1" w:rsidRDefault="00D70E5E" w:rsidP="00D711C3">
            <w:pPr>
              <w:spacing w:line="480" w:lineRule="auto"/>
              <w:jc w:val="center"/>
              <w:rPr>
                <w:rFonts w:ascii="Times New Roman" w:hAnsi="Times New Roman" w:cs="Times New Roman"/>
              </w:rPr>
            </w:pPr>
            <w:r w:rsidRPr="00A11DF1">
              <w:rPr>
                <w:rFonts w:ascii="Times New Roman" w:hAnsi="Times New Roman" w:cs="Times New Roman"/>
              </w:rPr>
              <w:t>% (n)</w:t>
            </w:r>
          </w:p>
        </w:tc>
        <w:tc>
          <w:tcPr>
            <w:tcW w:w="1080" w:type="dxa"/>
          </w:tcPr>
          <w:p w:rsidR="00841E84" w:rsidRPr="00A11DF1" w:rsidRDefault="00D711C3" w:rsidP="00D711C3">
            <w:pPr>
              <w:spacing w:line="480" w:lineRule="auto"/>
              <w:jc w:val="center"/>
              <w:rPr>
                <w:rFonts w:ascii="Times New Roman" w:hAnsi="Times New Roman" w:cs="Times New Roman"/>
                <w:u w:val="single"/>
              </w:rPr>
            </w:pPr>
            <w:r w:rsidRPr="00A11DF1">
              <w:rPr>
                <w:rFonts w:ascii="Times New Roman" w:hAnsi="Times New Roman" w:cs="Times New Roman"/>
                <w:u w:val="single"/>
              </w:rPr>
              <w:t>Disagre</w:t>
            </w:r>
            <w:r w:rsidR="00841E84" w:rsidRPr="00A11DF1">
              <w:rPr>
                <w:rFonts w:ascii="Times New Roman" w:hAnsi="Times New Roman" w:cs="Times New Roman"/>
                <w:u w:val="single"/>
              </w:rPr>
              <w:t>e</w:t>
            </w:r>
          </w:p>
          <w:p w:rsidR="00A624C7" w:rsidRPr="00A11DF1" w:rsidRDefault="00A624C7" w:rsidP="00D711C3">
            <w:pPr>
              <w:spacing w:line="480" w:lineRule="auto"/>
              <w:jc w:val="center"/>
              <w:rPr>
                <w:rFonts w:ascii="Times New Roman" w:hAnsi="Times New Roman" w:cs="Times New Roman"/>
              </w:rPr>
            </w:pPr>
          </w:p>
          <w:p w:rsidR="00D70E5E" w:rsidRPr="00A11DF1" w:rsidRDefault="00D70E5E" w:rsidP="00D711C3">
            <w:pPr>
              <w:spacing w:line="480" w:lineRule="auto"/>
              <w:jc w:val="center"/>
              <w:rPr>
                <w:rFonts w:ascii="Times New Roman" w:hAnsi="Times New Roman" w:cs="Times New Roman"/>
              </w:rPr>
            </w:pPr>
            <w:r w:rsidRPr="00A11DF1">
              <w:rPr>
                <w:rFonts w:ascii="Times New Roman" w:hAnsi="Times New Roman" w:cs="Times New Roman"/>
              </w:rPr>
              <w:t>% (n)</w:t>
            </w:r>
          </w:p>
        </w:tc>
        <w:tc>
          <w:tcPr>
            <w:tcW w:w="1080" w:type="dxa"/>
          </w:tcPr>
          <w:p w:rsidR="00830FA3" w:rsidRPr="00A11DF1" w:rsidRDefault="00830FA3" w:rsidP="00D711C3">
            <w:pPr>
              <w:spacing w:line="480" w:lineRule="auto"/>
              <w:jc w:val="center"/>
              <w:rPr>
                <w:rFonts w:ascii="Times New Roman" w:hAnsi="Times New Roman" w:cs="Times New Roman"/>
                <w:u w:val="single"/>
              </w:rPr>
            </w:pPr>
            <w:r w:rsidRPr="00A11DF1">
              <w:rPr>
                <w:rFonts w:ascii="Times New Roman" w:hAnsi="Times New Roman" w:cs="Times New Roman"/>
                <w:u w:val="single"/>
              </w:rPr>
              <w:t>Neutra</w:t>
            </w:r>
            <w:r w:rsidR="00A624C7" w:rsidRPr="00A11DF1">
              <w:rPr>
                <w:rFonts w:ascii="Times New Roman" w:hAnsi="Times New Roman" w:cs="Times New Roman"/>
                <w:u w:val="single"/>
              </w:rPr>
              <w:t>l</w:t>
            </w:r>
          </w:p>
          <w:p w:rsidR="00D70E5E" w:rsidRPr="00A11DF1" w:rsidRDefault="00D70E5E" w:rsidP="00D711C3">
            <w:pPr>
              <w:spacing w:line="480" w:lineRule="auto"/>
              <w:jc w:val="center"/>
              <w:rPr>
                <w:rFonts w:ascii="Times New Roman" w:hAnsi="Times New Roman" w:cs="Times New Roman"/>
              </w:rPr>
            </w:pPr>
          </w:p>
          <w:p w:rsidR="00D70E5E" w:rsidRPr="00A11DF1" w:rsidRDefault="00D70E5E" w:rsidP="00D711C3">
            <w:pPr>
              <w:spacing w:line="480" w:lineRule="auto"/>
              <w:jc w:val="center"/>
              <w:rPr>
                <w:rFonts w:ascii="Times New Roman" w:hAnsi="Times New Roman" w:cs="Times New Roman"/>
              </w:rPr>
            </w:pPr>
            <w:r w:rsidRPr="00A11DF1">
              <w:rPr>
                <w:rFonts w:ascii="Times New Roman" w:hAnsi="Times New Roman" w:cs="Times New Roman"/>
              </w:rPr>
              <w:t>% (n)</w:t>
            </w:r>
          </w:p>
        </w:tc>
        <w:tc>
          <w:tcPr>
            <w:tcW w:w="990" w:type="dxa"/>
          </w:tcPr>
          <w:p w:rsidR="00841E84" w:rsidRPr="00A11DF1" w:rsidRDefault="00830FA3" w:rsidP="00D711C3">
            <w:pPr>
              <w:spacing w:line="480" w:lineRule="auto"/>
              <w:jc w:val="center"/>
              <w:rPr>
                <w:rFonts w:ascii="Times New Roman" w:hAnsi="Times New Roman" w:cs="Times New Roman"/>
                <w:u w:val="single"/>
              </w:rPr>
            </w:pPr>
            <w:r w:rsidRPr="00A11DF1">
              <w:rPr>
                <w:rFonts w:ascii="Times New Roman" w:hAnsi="Times New Roman" w:cs="Times New Roman"/>
                <w:u w:val="single"/>
              </w:rPr>
              <w:t>Agree</w:t>
            </w:r>
          </w:p>
          <w:p w:rsidR="00A624C7" w:rsidRPr="00A11DF1" w:rsidRDefault="00A624C7" w:rsidP="00D711C3">
            <w:pPr>
              <w:spacing w:line="480" w:lineRule="auto"/>
              <w:jc w:val="center"/>
              <w:rPr>
                <w:rFonts w:ascii="Times New Roman" w:hAnsi="Times New Roman" w:cs="Times New Roman"/>
              </w:rPr>
            </w:pPr>
          </w:p>
          <w:p w:rsidR="00D70E5E" w:rsidRPr="00A11DF1" w:rsidRDefault="00D70E5E" w:rsidP="00D711C3">
            <w:pPr>
              <w:spacing w:line="480" w:lineRule="auto"/>
              <w:jc w:val="center"/>
              <w:rPr>
                <w:rFonts w:ascii="Times New Roman" w:hAnsi="Times New Roman" w:cs="Times New Roman"/>
              </w:rPr>
            </w:pPr>
            <w:r w:rsidRPr="00A11DF1">
              <w:rPr>
                <w:rFonts w:ascii="Times New Roman" w:hAnsi="Times New Roman" w:cs="Times New Roman"/>
              </w:rPr>
              <w:t>% (n)</w:t>
            </w:r>
          </w:p>
        </w:tc>
        <w:tc>
          <w:tcPr>
            <w:tcW w:w="1080" w:type="dxa"/>
          </w:tcPr>
          <w:p w:rsidR="00830FA3" w:rsidRPr="00A11DF1" w:rsidRDefault="00830FA3" w:rsidP="00A624C7">
            <w:pPr>
              <w:spacing w:line="480" w:lineRule="auto"/>
              <w:jc w:val="center"/>
              <w:rPr>
                <w:rFonts w:ascii="Times New Roman" w:hAnsi="Times New Roman" w:cs="Times New Roman"/>
                <w:u w:val="single"/>
              </w:rPr>
            </w:pPr>
            <w:r w:rsidRPr="00A11DF1">
              <w:rPr>
                <w:rFonts w:ascii="Times New Roman" w:hAnsi="Times New Roman" w:cs="Times New Roman"/>
                <w:u w:val="single"/>
              </w:rPr>
              <w:t>Strongly</w:t>
            </w:r>
          </w:p>
          <w:p w:rsidR="00841E84" w:rsidRPr="00A11DF1" w:rsidRDefault="00A624C7" w:rsidP="00A624C7">
            <w:pPr>
              <w:spacing w:line="480" w:lineRule="auto"/>
              <w:jc w:val="center"/>
              <w:rPr>
                <w:rFonts w:ascii="Times New Roman" w:hAnsi="Times New Roman" w:cs="Times New Roman"/>
                <w:u w:val="single"/>
              </w:rPr>
            </w:pPr>
            <w:r w:rsidRPr="00A11DF1">
              <w:rPr>
                <w:rFonts w:ascii="Times New Roman" w:hAnsi="Times New Roman" w:cs="Times New Roman"/>
                <w:u w:val="single"/>
              </w:rPr>
              <w:t>A</w:t>
            </w:r>
            <w:r w:rsidR="00830FA3" w:rsidRPr="00A11DF1">
              <w:rPr>
                <w:rFonts w:ascii="Times New Roman" w:hAnsi="Times New Roman" w:cs="Times New Roman"/>
                <w:u w:val="single"/>
              </w:rPr>
              <w:t>gree</w:t>
            </w:r>
          </w:p>
          <w:p w:rsidR="00A624C7" w:rsidRPr="00A11DF1" w:rsidRDefault="00A624C7" w:rsidP="00841E84">
            <w:pPr>
              <w:spacing w:line="480" w:lineRule="auto"/>
              <w:jc w:val="center"/>
              <w:rPr>
                <w:rFonts w:ascii="Times New Roman" w:hAnsi="Times New Roman" w:cs="Times New Roman"/>
              </w:rPr>
            </w:pPr>
            <w:r w:rsidRPr="00A11DF1">
              <w:rPr>
                <w:rFonts w:ascii="Times New Roman" w:hAnsi="Times New Roman" w:cs="Times New Roman"/>
              </w:rPr>
              <w:t>%(n)</w:t>
            </w:r>
          </w:p>
        </w:tc>
      </w:tr>
      <w:tr w:rsidR="00D711C3" w:rsidRPr="00A11DF1" w:rsidTr="000068D2">
        <w:tc>
          <w:tcPr>
            <w:tcW w:w="4248" w:type="dxa"/>
          </w:tcPr>
          <w:p w:rsidR="00830FA3" w:rsidRPr="00A11DF1" w:rsidRDefault="00830FA3" w:rsidP="00297FC9">
            <w:pPr>
              <w:spacing w:line="480" w:lineRule="auto"/>
              <w:rPr>
                <w:rFonts w:ascii="Times New Roman" w:hAnsi="Times New Roman" w:cs="Times New Roman"/>
              </w:rPr>
            </w:pPr>
            <w:r w:rsidRPr="00A11DF1">
              <w:rPr>
                <w:rFonts w:ascii="Times New Roman" w:hAnsi="Times New Roman" w:cs="Times New Roman"/>
              </w:rPr>
              <w:t>Clients appreciate food</w:t>
            </w:r>
          </w:p>
        </w:tc>
        <w:tc>
          <w:tcPr>
            <w:tcW w:w="1080" w:type="dxa"/>
          </w:tcPr>
          <w:p w:rsidR="00830FA3" w:rsidRPr="00A11DF1" w:rsidRDefault="00A624C7" w:rsidP="00A624C7">
            <w:pPr>
              <w:spacing w:line="480" w:lineRule="auto"/>
              <w:jc w:val="center"/>
              <w:rPr>
                <w:rFonts w:ascii="Times New Roman" w:hAnsi="Times New Roman" w:cs="Times New Roman"/>
              </w:rPr>
            </w:pPr>
            <w:r w:rsidRPr="00A11DF1">
              <w:rPr>
                <w:rFonts w:ascii="Times New Roman" w:hAnsi="Times New Roman" w:cs="Times New Roman"/>
              </w:rPr>
              <w:t>0</w:t>
            </w:r>
          </w:p>
        </w:tc>
        <w:tc>
          <w:tcPr>
            <w:tcW w:w="1080" w:type="dxa"/>
          </w:tcPr>
          <w:p w:rsidR="00830FA3" w:rsidRPr="00A11DF1" w:rsidRDefault="00A624C7" w:rsidP="00A624C7">
            <w:pPr>
              <w:spacing w:line="480" w:lineRule="auto"/>
              <w:jc w:val="center"/>
              <w:rPr>
                <w:rFonts w:ascii="Times New Roman" w:hAnsi="Times New Roman" w:cs="Times New Roman"/>
              </w:rPr>
            </w:pPr>
            <w:r w:rsidRPr="00A11DF1">
              <w:rPr>
                <w:rFonts w:ascii="Times New Roman" w:hAnsi="Times New Roman" w:cs="Times New Roman"/>
              </w:rPr>
              <w:t>0</w:t>
            </w:r>
          </w:p>
        </w:tc>
        <w:tc>
          <w:tcPr>
            <w:tcW w:w="1080" w:type="dxa"/>
          </w:tcPr>
          <w:p w:rsidR="00830FA3" w:rsidRPr="00A11DF1" w:rsidRDefault="00A624C7" w:rsidP="00A624C7">
            <w:pPr>
              <w:spacing w:line="480" w:lineRule="auto"/>
              <w:jc w:val="center"/>
              <w:rPr>
                <w:rFonts w:ascii="Times New Roman" w:hAnsi="Times New Roman" w:cs="Times New Roman"/>
              </w:rPr>
            </w:pPr>
            <w:r w:rsidRPr="00A11DF1">
              <w:rPr>
                <w:rFonts w:ascii="Times New Roman" w:hAnsi="Times New Roman" w:cs="Times New Roman"/>
              </w:rPr>
              <w:t>0</w:t>
            </w:r>
          </w:p>
        </w:tc>
        <w:tc>
          <w:tcPr>
            <w:tcW w:w="990" w:type="dxa"/>
          </w:tcPr>
          <w:p w:rsidR="00A624C7" w:rsidRPr="00A11DF1" w:rsidRDefault="00A624C7" w:rsidP="00841E84">
            <w:pPr>
              <w:spacing w:line="480" w:lineRule="auto"/>
              <w:jc w:val="center"/>
              <w:rPr>
                <w:rFonts w:ascii="Times New Roman" w:hAnsi="Times New Roman" w:cs="Times New Roman"/>
              </w:rPr>
            </w:pPr>
            <w:r w:rsidRPr="00A11DF1">
              <w:rPr>
                <w:rFonts w:ascii="Times New Roman" w:hAnsi="Times New Roman" w:cs="Times New Roman"/>
              </w:rPr>
              <w:t>5</w:t>
            </w:r>
            <w:r w:rsidR="00841E84" w:rsidRPr="00A11DF1">
              <w:rPr>
                <w:rFonts w:ascii="Times New Roman" w:hAnsi="Times New Roman" w:cs="Times New Roman"/>
              </w:rPr>
              <w:t xml:space="preserve"> </w:t>
            </w:r>
            <w:r w:rsidRPr="00A11DF1">
              <w:rPr>
                <w:rFonts w:ascii="Times New Roman" w:hAnsi="Times New Roman" w:cs="Times New Roman"/>
              </w:rPr>
              <w:t>(1)</w:t>
            </w:r>
          </w:p>
        </w:tc>
        <w:tc>
          <w:tcPr>
            <w:tcW w:w="1080" w:type="dxa"/>
          </w:tcPr>
          <w:p w:rsidR="00A624C7" w:rsidRPr="00A11DF1" w:rsidRDefault="00A624C7" w:rsidP="00841E84">
            <w:pPr>
              <w:spacing w:line="480" w:lineRule="auto"/>
              <w:jc w:val="center"/>
              <w:rPr>
                <w:rFonts w:ascii="Times New Roman" w:hAnsi="Times New Roman" w:cs="Times New Roman"/>
              </w:rPr>
            </w:pPr>
            <w:r w:rsidRPr="00A11DF1">
              <w:rPr>
                <w:rFonts w:ascii="Times New Roman" w:hAnsi="Times New Roman" w:cs="Times New Roman"/>
              </w:rPr>
              <w:t>95</w:t>
            </w:r>
            <w:r w:rsidR="00841E84" w:rsidRPr="00A11DF1">
              <w:rPr>
                <w:rFonts w:ascii="Times New Roman" w:hAnsi="Times New Roman" w:cs="Times New Roman"/>
              </w:rPr>
              <w:t xml:space="preserve"> </w:t>
            </w:r>
            <w:r w:rsidRPr="00A11DF1">
              <w:rPr>
                <w:rFonts w:ascii="Times New Roman" w:hAnsi="Times New Roman" w:cs="Times New Roman"/>
              </w:rPr>
              <w:t>(18)</w:t>
            </w:r>
          </w:p>
        </w:tc>
      </w:tr>
      <w:tr w:rsidR="00D711C3" w:rsidRPr="00A11DF1" w:rsidTr="000068D2">
        <w:tc>
          <w:tcPr>
            <w:tcW w:w="4248" w:type="dxa"/>
          </w:tcPr>
          <w:p w:rsidR="00830FA3" w:rsidRPr="00A11DF1" w:rsidRDefault="00830FA3" w:rsidP="00297FC9">
            <w:pPr>
              <w:spacing w:line="480" w:lineRule="auto"/>
              <w:rPr>
                <w:rFonts w:ascii="Times New Roman" w:hAnsi="Times New Roman" w:cs="Times New Roman"/>
              </w:rPr>
            </w:pPr>
            <w:r w:rsidRPr="00A11DF1">
              <w:rPr>
                <w:rFonts w:ascii="Times New Roman" w:hAnsi="Times New Roman" w:cs="Times New Roman"/>
              </w:rPr>
              <w:t>Pet food helps out clients</w:t>
            </w:r>
          </w:p>
        </w:tc>
        <w:tc>
          <w:tcPr>
            <w:tcW w:w="1080" w:type="dxa"/>
          </w:tcPr>
          <w:p w:rsidR="00830FA3" w:rsidRPr="00A11DF1" w:rsidRDefault="00A624C7" w:rsidP="00A624C7">
            <w:pPr>
              <w:spacing w:line="480" w:lineRule="auto"/>
              <w:jc w:val="center"/>
              <w:rPr>
                <w:rFonts w:ascii="Times New Roman" w:hAnsi="Times New Roman" w:cs="Times New Roman"/>
              </w:rPr>
            </w:pPr>
            <w:r w:rsidRPr="00A11DF1">
              <w:rPr>
                <w:rFonts w:ascii="Times New Roman" w:hAnsi="Times New Roman" w:cs="Times New Roman"/>
              </w:rPr>
              <w:t>0</w:t>
            </w:r>
          </w:p>
        </w:tc>
        <w:tc>
          <w:tcPr>
            <w:tcW w:w="1080" w:type="dxa"/>
          </w:tcPr>
          <w:p w:rsidR="00830FA3" w:rsidRPr="00A11DF1" w:rsidRDefault="00A624C7" w:rsidP="00A624C7">
            <w:pPr>
              <w:spacing w:line="480" w:lineRule="auto"/>
              <w:jc w:val="center"/>
              <w:rPr>
                <w:rFonts w:ascii="Times New Roman" w:hAnsi="Times New Roman" w:cs="Times New Roman"/>
              </w:rPr>
            </w:pPr>
            <w:r w:rsidRPr="00A11DF1">
              <w:rPr>
                <w:rFonts w:ascii="Times New Roman" w:hAnsi="Times New Roman" w:cs="Times New Roman"/>
              </w:rPr>
              <w:t>0</w:t>
            </w:r>
          </w:p>
        </w:tc>
        <w:tc>
          <w:tcPr>
            <w:tcW w:w="1080" w:type="dxa"/>
          </w:tcPr>
          <w:p w:rsidR="00830FA3" w:rsidRPr="00A11DF1" w:rsidRDefault="00A624C7" w:rsidP="00A624C7">
            <w:pPr>
              <w:spacing w:line="480" w:lineRule="auto"/>
              <w:jc w:val="center"/>
              <w:rPr>
                <w:rFonts w:ascii="Times New Roman" w:hAnsi="Times New Roman" w:cs="Times New Roman"/>
              </w:rPr>
            </w:pPr>
            <w:r w:rsidRPr="00A11DF1">
              <w:rPr>
                <w:rFonts w:ascii="Times New Roman" w:hAnsi="Times New Roman" w:cs="Times New Roman"/>
              </w:rPr>
              <w:t>0</w:t>
            </w:r>
          </w:p>
        </w:tc>
        <w:tc>
          <w:tcPr>
            <w:tcW w:w="990" w:type="dxa"/>
          </w:tcPr>
          <w:p w:rsidR="00830FA3" w:rsidRPr="00A11DF1" w:rsidRDefault="00A624C7" w:rsidP="00A624C7">
            <w:pPr>
              <w:spacing w:line="480" w:lineRule="auto"/>
              <w:jc w:val="center"/>
              <w:rPr>
                <w:rFonts w:ascii="Times New Roman" w:hAnsi="Times New Roman" w:cs="Times New Roman"/>
              </w:rPr>
            </w:pPr>
            <w:r w:rsidRPr="00A11DF1">
              <w:rPr>
                <w:rFonts w:ascii="Times New Roman" w:hAnsi="Times New Roman" w:cs="Times New Roman"/>
              </w:rPr>
              <w:t>0</w:t>
            </w:r>
          </w:p>
        </w:tc>
        <w:tc>
          <w:tcPr>
            <w:tcW w:w="1080" w:type="dxa"/>
          </w:tcPr>
          <w:p w:rsidR="00A624C7" w:rsidRPr="00A11DF1" w:rsidRDefault="00A624C7" w:rsidP="00841E84">
            <w:pPr>
              <w:spacing w:line="480" w:lineRule="auto"/>
              <w:jc w:val="center"/>
              <w:rPr>
                <w:rFonts w:ascii="Times New Roman" w:hAnsi="Times New Roman" w:cs="Times New Roman"/>
              </w:rPr>
            </w:pPr>
            <w:r w:rsidRPr="00A11DF1">
              <w:rPr>
                <w:rFonts w:ascii="Times New Roman" w:hAnsi="Times New Roman" w:cs="Times New Roman"/>
              </w:rPr>
              <w:t>100</w:t>
            </w:r>
            <w:r w:rsidR="00841E84" w:rsidRPr="00A11DF1">
              <w:rPr>
                <w:rFonts w:ascii="Times New Roman" w:hAnsi="Times New Roman" w:cs="Times New Roman"/>
              </w:rPr>
              <w:t xml:space="preserve"> </w:t>
            </w:r>
            <w:r w:rsidRPr="00A11DF1">
              <w:rPr>
                <w:rFonts w:ascii="Times New Roman" w:hAnsi="Times New Roman" w:cs="Times New Roman"/>
              </w:rPr>
              <w:t>(19)</w:t>
            </w:r>
          </w:p>
        </w:tc>
      </w:tr>
      <w:tr w:rsidR="00D711C3" w:rsidRPr="00A11DF1" w:rsidTr="000068D2">
        <w:tc>
          <w:tcPr>
            <w:tcW w:w="4248" w:type="dxa"/>
          </w:tcPr>
          <w:p w:rsidR="00830FA3" w:rsidRPr="00A11DF1" w:rsidRDefault="00830FA3" w:rsidP="00297FC9">
            <w:pPr>
              <w:spacing w:line="480" w:lineRule="auto"/>
              <w:rPr>
                <w:rFonts w:ascii="Times New Roman" w:hAnsi="Times New Roman" w:cs="Times New Roman"/>
              </w:rPr>
            </w:pPr>
            <w:r w:rsidRPr="00A11DF1">
              <w:rPr>
                <w:rFonts w:ascii="Times New Roman" w:hAnsi="Times New Roman" w:cs="Times New Roman"/>
              </w:rPr>
              <w:t xml:space="preserve">Bank runs out of pet food </w:t>
            </w:r>
          </w:p>
        </w:tc>
        <w:tc>
          <w:tcPr>
            <w:tcW w:w="1080" w:type="dxa"/>
          </w:tcPr>
          <w:p w:rsidR="00830FA3" w:rsidRPr="00A11DF1" w:rsidRDefault="00546452" w:rsidP="00A624C7">
            <w:pPr>
              <w:spacing w:line="480" w:lineRule="auto"/>
              <w:jc w:val="center"/>
              <w:rPr>
                <w:rFonts w:ascii="Times New Roman" w:hAnsi="Times New Roman" w:cs="Times New Roman"/>
              </w:rPr>
            </w:pPr>
            <w:r w:rsidRPr="00A11DF1">
              <w:rPr>
                <w:rFonts w:ascii="Times New Roman" w:hAnsi="Times New Roman" w:cs="Times New Roman"/>
              </w:rPr>
              <w:t>0</w:t>
            </w:r>
          </w:p>
        </w:tc>
        <w:tc>
          <w:tcPr>
            <w:tcW w:w="1080" w:type="dxa"/>
          </w:tcPr>
          <w:p w:rsidR="00830FA3" w:rsidRPr="00A11DF1" w:rsidRDefault="00546452" w:rsidP="00A624C7">
            <w:pPr>
              <w:spacing w:line="480" w:lineRule="auto"/>
              <w:jc w:val="center"/>
              <w:rPr>
                <w:rFonts w:ascii="Times New Roman" w:hAnsi="Times New Roman" w:cs="Times New Roman"/>
              </w:rPr>
            </w:pPr>
            <w:r w:rsidRPr="00A11DF1">
              <w:rPr>
                <w:rFonts w:ascii="Times New Roman" w:hAnsi="Times New Roman" w:cs="Times New Roman"/>
              </w:rPr>
              <w:t>0</w:t>
            </w:r>
          </w:p>
        </w:tc>
        <w:tc>
          <w:tcPr>
            <w:tcW w:w="1080" w:type="dxa"/>
          </w:tcPr>
          <w:p w:rsidR="00A624C7" w:rsidRPr="00A11DF1" w:rsidRDefault="00A624C7" w:rsidP="00841E84">
            <w:pPr>
              <w:spacing w:line="480" w:lineRule="auto"/>
              <w:jc w:val="center"/>
              <w:rPr>
                <w:rFonts w:ascii="Times New Roman" w:hAnsi="Times New Roman" w:cs="Times New Roman"/>
              </w:rPr>
            </w:pPr>
            <w:r w:rsidRPr="00A11DF1">
              <w:rPr>
                <w:rFonts w:ascii="Times New Roman" w:hAnsi="Times New Roman" w:cs="Times New Roman"/>
              </w:rPr>
              <w:t>22</w:t>
            </w:r>
            <w:r w:rsidR="00841E84" w:rsidRPr="00A11DF1">
              <w:rPr>
                <w:rFonts w:ascii="Times New Roman" w:hAnsi="Times New Roman" w:cs="Times New Roman"/>
              </w:rPr>
              <w:t xml:space="preserve"> </w:t>
            </w:r>
            <w:r w:rsidRPr="00A11DF1">
              <w:rPr>
                <w:rFonts w:ascii="Times New Roman" w:hAnsi="Times New Roman" w:cs="Times New Roman"/>
              </w:rPr>
              <w:t>(4)</w:t>
            </w:r>
          </w:p>
        </w:tc>
        <w:tc>
          <w:tcPr>
            <w:tcW w:w="990" w:type="dxa"/>
          </w:tcPr>
          <w:p w:rsidR="00546452" w:rsidRPr="00A11DF1" w:rsidRDefault="00546452" w:rsidP="00841E84">
            <w:pPr>
              <w:spacing w:line="480" w:lineRule="auto"/>
              <w:jc w:val="center"/>
              <w:rPr>
                <w:rFonts w:ascii="Times New Roman" w:hAnsi="Times New Roman" w:cs="Times New Roman"/>
              </w:rPr>
            </w:pPr>
            <w:r w:rsidRPr="00A11DF1">
              <w:rPr>
                <w:rFonts w:ascii="Times New Roman" w:hAnsi="Times New Roman" w:cs="Times New Roman"/>
              </w:rPr>
              <w:t>56</w:t>
            </w:r>
            <w:r w:rsidR="00841E84" w:rsidRPr="00A11DF1">
              <w:rPr>
                <w:rFonts w:ascii="Times New Roman" w:hAnsi="Times New Roman" w:cs="Times New Roman"/>
              </w:rPr>
              <w:t xml:space="preserve"> </w:t>
            </w:r>
            <w:r w:rsidRPr="00A11DF1">
              <w:rPr>
                <w:rFonts w:ascii="Times New Roman" w:hAnsi="Times New Roman" w:cs="Times New Roman"/>
              </w:rPr>
              <w:t>(10)</w:t>
            </w:r>
          </w:p>
        </w:tc>
        <w:tc>
          <w:tcPr>
            <w:tcW w:w="1080" w:type="dxa"/>
          </w:tcPr>
          <w:p w:rsidR="00546452" w:rsidRPr="00A11DF1" w:rsidRDefault="00546452" w:rsidP="00841E84">
            <w:pPr>
              <w:spacing w:line="480" w:lineRule="auto"/>
              <w:jc w:val="center"/>
              <w:rPr>
                <w:rFonts w:ascii="Times New Roman" w:hAnsi="Times New Roman" w:cs="Times New Roman"/>
              </w:rPr>
            </w:pPr>
            <w:r w:rsidRPr="00A11DF1">
              <w:rPr>
                <w:rFonts w:ascii="Times New Roman" w:hAnsi="Times New Roman" w:cs="Times New Roman"/>
              </w:rPr>
              <w:t>22</w:t>
            </w:r>
            <w:r w:rsidR="00841E84" w:rsidRPr="00A11DF1">
              <w:rPr>
                <w:rFonts w:ascii="Times New Roman" w:hAnsi="Times New Roman" w:cs="Times New Roman"/>
              </w:rPr>
              <w:t xml:space="preserve"> </w:t>
            </w:r>
            <w:r w:rsidRPr="00A11DF1">
              <w:rPr>
                <w:rFonts w:ascii="Times New Roman" w:hAnsi="Times New Roman" w:cs="Times New Roman"/>
              </w:rPr>
              <w:t>(4)</w:t>
            </w:r>
          </w:p>
        </w:tc>
      </w:tr>
      <w:tr w:rsidR="00D711C3" w:rsidRPr="00A11DF1" w:rsidTr="000068D2">
        <w:tc>
          <w:tcPr>
            <w:tcW w:w="4248" w:type="dxa"/>
          </w:tcPr>
          <w:p w:rsidR="00546452" w:rsidRPr="00A11DF1" w:rsidRDefault="00830FA3" w:rsidP="00D70E5E">
            <w:pPr>
              <w:spacing w:line="480" w:lineRule="auto"/>
              <w:rPr>
                <w:rFonts w:ascii="Times New Roman" w:hAnsi="Times New Roman" w:cs="Times New Roman"/>
              </w:rPr>
            </w:pPr>
            <w:r w:rsidRPr="00A11DF1">
              <w:rPr>
                <w:rFonts w:ascii="Times New Roman" w:hAnsi="Times New Roman" w:cs="Times New Roman"/>
              </w:rPr>
              <w:t>Pet food brings in clients</w:t>
            </w:r>
            <w:r w:rsidR="00546452" w:rsidRPr="00A11DF1">
              <w:rPr>
                <w:rFonts w:ascii="Times New Roman" w:hAnsi="Times New Roman" w:cs="Times New Roman"/>
              </w:rPr>
              <w:t xml:space="preserve"> to food bank</w:t>
            </w:r>
            <w:r w:rsidR="00D70E5E" w:rsidRPr="00A11DF1">
              <w:rPr>
                <w:rFonts w:ascii="Times New Roman" w:hAnsi="Times New Roman" w:cs="Times New Roman"/>
              </w:rPr>
              <w:t>*</w:t>
            </w:r>
            <w:r w:rsidR="00444676" w:rsidRPr="00A11DF1">
              <w:rPr>
                <w:rFonts w:ascii="Times New Roman" w:hAnsi="Times New Roman" w:cs="Times New Roman"/>
              </w:rPr>
              <w:t xml:space="preserve"> </w:t>
            </w:r>
          </w:p>
        </w:tc>
        <w:tc>
          <w:tcPr>
            <w:tcW w:w="1080" w:type="dxa"/>
          </w:tcPr>
          <w:p w:rsidR="00546452" w:rsidRPr="00A11DF1" w:rsidRDefault="00546452" w:rsidP="00841E84">
            <w:pPr>
              <w:spacing w:line="480" w:lineRule="auto"/>
              <w:jc w:val="center"/>
              <w:rPr>
                <w:rFonts w:ascii="Times New Roman" w:hAnsi="Times New Roman" w:cs="Times New Roman"/>
              </w:rPr>
            </w:pPr>
            <w:r w:rsidRPr="00A11DF1">
              <w:rPr>
                <w:rFonts w:ascii="Times New Roman" w:hAnsi="Times New Roman" w:cs="Times New Roman"/>
              </w:rPr>
              <w:t>18</w:t>
            </w:r>
            <w:r w:rsidR="00841E84" w:rsidRPr="00A11DF1">
              <w:rPr>
                <w:rFonts w:ascii="Times New Roman" w:hAnsi="Times New Roman" w:cs="Times New Roman"/>
              </w:rPr>
              <w:t xml:space="preserve"> </w:t>
            </w:r>
            <w:r w:rsidRPr="00A11DF1">
              <w:rPr>
                <w:rFonts w:ascii="Times New Roman" w:hAnsi="Times New Roman" w:cs="Times New Roman"/>
              </w:rPr>
              <w:t>(3)</w:t>
            </w:r>
          </w:p>
        </w:tc>
        <w:tc>
          <w:tcPr>
            <w:tcW w:w="1080" w:type="dxa"/>
          </w:tcPr>
          <w:p w:rsidR="00830FA3" w:rsidRPr="00A11DF1" w:rsidRDefault="00546452" w:rsidP="00A624C7">
            <w:pPr>
              <w:spacing w:line="480" w:lineRule="auto"/>
              <w:jc w:val="center"/>
              <w:rPr>
                <w:rFonts w:ascii="Times New Roman" w:hAnsi="Times New Roman" w:cs="Times New Roman"/>
              </w:rPr>
            </w:pPr>
            <w:r w:rsidRPr="00A11DF1">
              <w:rPr>
                <w:rFonts w:ascii="Times New Roman" w:hAnsi="Times New Roman" w:cs="Times New Roman"/>
              </w:rPr>
              <w:t>12</w:t>
            </w:r>
            <w:r w:rsidR="00841E84" w:rsidRPr="00A11DF1">
              <w:rPr>
                <w:rFonts w:ascii="Times New Roman" w:hAnsi="Times New Roman" w:cs="Times New Roman"/>
              </w:rPr>
              <w:t xml:space="preserve"> </w:t>
            </w:r>
            <w:r w:rsidRPr="00A11DF1">
              <w:rPr>
                <w:rFonts w:ascii="Times New Roman" w:hAnsi="Times New Roman" w:cs="Times New Roman"/>
              </w:rPr>
              <w:t>(2)</w:t>
            </w:r>
          </w:p>
        </w:tc>
        <w:tc>
          <w:tcPr>
            <w:tcW w:w="1080" w:type="dxa"/>
          </w:tcPr>
          <w:p w:rsidR="00830FA3" w:rsidRPr="00A11DF1" w:rsidRDefault="00546452" w:rsidP="00A624C7">
            <w:pPr>
              <w:spacing w:line="480" w:lineRule="auto"/>
              <w:jc w:val="center"/>
              <w:rPr>
                <w:rFonts w:ascii="Times New Roman" w:hAnsi="Times New Roman" w:cs="Times New Roman"/>
              </w:rPr>
            </w:pPr>
            <w:r w:rsidRPr="00A11DF1">
              <w:rPr>
                <w:rFonts w:ascii="Times New Roman" w:hAnsi="Times New Roman" w:cs="Times New Roman"/>
              </w:rPr>
              <w:t>47</w:t>
            </w:r>
            <w:r w:rsidR="00841E84" w:rsidRPr="00A11DF1">
              <w:rPr>
                <w:rFonts w:ascii="Times New Roman" w:hAnsi="Times New Roman" w:cs="Times New Roman"/>
              </w:rPr>
              <w:t xml:space="preserve"> </w:t>
            </w:r>
            <w:r w:rsidRPr="00A11DF1">
              <w:rPr>
                <w:rFonts w:ascii="Times New Roman" w:hAnsi="Times New Roman" w:cs="Times New Roman"/>
              </w:rPr>
              <w:t>(8)</w:t>
            </w:r>
          </w:p>
        </w:tc>
        <w:tc>
          <w:tcPr>
            <w:tcW w:w="990" w:type="dxa"/>
          </w:tcPr>
          <w:p w:rsidR="00830FA3" w:rsidRPr="00A11DF1" w:rsidRDefault="00546452" w:rsidP="00841E84">
            <w:pPr>
              <w:spacing w:line="480" w:lineRule="auto"/>
              <w:jc w:val="center"/>
              <w:rPr>
                <w:rFonts w:ascii="Times New Roman" w:hAnsi="Times New Roman" w:cs="Times New Roman"/>
              </w:rPr>
            </w:pPr>
            <w:r w:rsidRPr="00A11DF1">
              <w:rPr>
                <w:rFonts w:ascii="Times New Roman" w:hAnsi="Times New Roman" w:cs="Times New Roman"/>
              </w:rPr>
              <w:t>18</w:t>
            </w:r>
            <w:r w:rsidR="00841E84" w:rsidRPr="00A11DF1">
              <w:rPr>
                <w:rFonts w:ascii="Times New Roman" w:hAnsi="Times New Roman" w:cs="Times New Roman"/>
              </w:rPr>
              <w:t xml:space="preserve"> </w:t>
            </w:r>
            <w:r w:rsidRPr="00A11DF1">
              <w:rPr>
                <w:rFonts w:ascii="Times New Roman" w:hAnsi="Times New Roman" w:cs="Times New Roman"/>
              </w:rPr>
              <w:t>(</w:t>
            </w:r>
            <w:r w:rsidR="00841E84" w:rsidRPr="00A11DF1">
              <w:rPr>
                <w:rFonts w:ascii="Times New Roman" w:hAnsi="Times New Roman" w:cs="Times New Roman"/>
              </w:rPr>
              <w:t>3</w:t>
            </w:r>
            <w:r w:rsidRPr="00A11DF1">
              <w:rPr>
                <w:rFonts w:ascii="Times New Roman" w:hAnsi="Times New Roman" w:cs="Times New Roman"/>
              </w:rPr>
              <w:t>)</w:t>
            </w:r>
          </w:p>
        </w:tc>
        <w:tc>
          <w:tcPr>
            <w:tcW w:w="1080" w:type="dxa"/>
          </w:tcPr>
          <w:p w:rsidR="00830FA3" w:rsidRPr="00A11DF1" w:rsidRDefault="00546452" w:rsidP="00A624C7">
            <w:pPr>
              <w:spacing w:line="480" w:lineRule="auto"/>
              <w:jc w:val="center"/>
              <w:rPr>
                <w:rFonts w:ascii="Times New Roman" w:hAnsi="Times New Roman" w:cs="Times New Roman"/>
              </w:rPr>
            </w:pPr>
            <w:r w:rsidRPr="00A11DF1">
              <w:rPr>
                <w:rFonts w:ascii="Times New Roman" w:hAnsi="Times New Roman" w:cs="Times New Roman"/>
              </w:rPr>
              <w:t>6</w:t>
            </w:r>
            <w:r w:rsidR="00841E84" w:rsidRPr="00A11DF1">
              <w:rPr>
                <w:rFonts w:ascii="Times New Roman" w:hAnsi="Times New Roman" w:cs="Times New Roman"/>
              </w:rPr>
              <w:t xml:space="preserve"> </w:t>
            </w:r>
            <w:r w:rsidRPr="00A11DF1">
              <w:rPr>
                <w:rFonts w:ascii="Times New Roman" w:hAnsi="Times New Roman" w:cs="Times New Roman"/>
              </w:rPr>
              <w:t>(1)</w:t>
            </w:r>
          </w:p>
        </w:tc>
      </w:tr>
      <w:tr w:rsidR="00D711C3" w:rsidRPr="00A11DF1" w:rsidTr="000068D2">
        <w:tc>
          <w:tcPr>
            <w:tcW w:w="4248" w:type="dxa"/>
          </w:tcPr>
          <w:p w:rsidR="00D711C3" w:rsidRPr="00A11DF1" w:rsidRDefault="00830FA3" w:rsidP="00D70E5E">
            <w:pPr>
              <w:spacing w:line="480" w:lineRule="auto"/>
              <w:rPr>
                <w:rFonts w:ascii="Times New Roman" w:hAnsi="Times New Roman" w:cs="Times New Roman"/>
              </w:rPr>
            </w:pPr>
            <w:r w:rsidRPr="00A11DF1">
              <w:rPr>
                <w:rFonts w:ascii="Times New Roman" w:hAnsi="Times New Roman" w:cs="Times New Roman"/>
              </w:rPr>
              <w:t>Clients would surrender pets without food</w:t>
            </w:r>
            <w:r w:rsidR="00D70E5E" w:rsidRPr="00A11DF1">
              <w:rPr>
                <w:rFonts w:ascii="Times New Roman" w:hAnsi="Times New Roman" w:cs="Times New Roman"/>
              </w:rPr>
              <w:t>**</w:t>
            </w:r>
          </w:p>
        </w:tc>
        <w:tc>
          <w:tcPr>
            <w:tcW w:w="1080" w:type="dxa"/>
          </w:tcPr>
          <w:p w:rsidR="00D711C3" w:rsidRPr="00A11DF1" w:rsidRDefault="00D711C3" w:rsidP="00841E84">
            <w:pPr>
              <w:spacing w:line="480" w:lineRule="auto"/>
              <w:jc w:val="center"/>
              <w:rPr>
                <w:rFonts w:ascii="Times New Roman" w:hAnsi="Times New Roman" w:cs="Times New Roman"/>
              </w:rPr>
            </w:pPr>
            <w:r w:rsidRPr="00A11DF1">
              <w:rPr>
                <w:rFonts w:ascii="Times New Roman" w:hAnsi="Times New Roman" w:cs="Times New Roman"/>
              </w:rPr>
              <w:t>13</w:t>
            </w:r>
            <w:r w:rsidR="00841E84" w:rsidRPr="00A11DF1">
              <w:rPr>
                <w:rFonts w:ascii="Times New Roman" w:hAnsi="Times New Roman" w:cs="Times New Roman"/>
              </w:rPr>
              <w:t xml:space="preserve"> </w:t>
            </w:r>
            <w:r w:rsidRPr="00A11DF1">
              <w:rPr>
                <w:rFonts w:ascii="Times New Roman" w:hAnsi="Times New Roman" w:cs="Times New Roman"/>
              </w:rPr>
              <w:t>(2)</w:t>
            </w:r>
          </w:p>
        </w:tc>
        <w:tc>
          <w:tcPr>
            <w:tcW w:w="1080" w:type="dxa"/>
          </w:tcPr>
          <w:p w:rsidR="00D711C3" w:rsidRPr="00A11DF1" w:rsidRDefault="00D711C3" w:rsidP="00841E84">
            <w:pPr>
              <w:spacing w:line="480" w:lineRule="auto"/>
              <w:jc w:val="center"/>
              <w:rPr>
                <w:rFonts w:ascii="Times New Roman" w:hAnsi="Times New Roman" w:cs="Times New Roman"/>
              </w:rPr>
            </w:pPr>
            <w:r w:rsidRPr="00A11DF1">
              <w:rPr>
                <w:rFonts w:ascii="Times New Roman" w:hAnsi="Times New Roman" w:cs="Times New Roman"/>
              </w:rPr>
              <w:t>27</w:t>
            </w:r>
            <w:r w:rsidR="00841E84" w:rsidRPr="00A11DF1">
              <w:rPr>
                <w:rFonts w:ascii="Times New Roman" w:hAnsi="Times New Roman" w:cs="Times New Roman"/>
              </w:rPr>
              <w:t xml:space="preserve"> </w:t>
            </w:r>
            <w:r w:rsidRPr="00A11DF1">
              <w:rPr>
                <w:rFonts w:ascii="Times New Roman" w:hAnsi="Times New Roman" w:cs="Times New Roman"/>
              </w:rPr>
              <w:t>(4)</w:t>
            </w:r>
          </w:p>
        </w:tc>
        <w:tc>
          <w:tcPr>
            <w:tcW w:w="1080" w:type="dxa"/>
          </w:tcPr>
          <w:p w:rsidR="00D711C3" w:rsidRPr="00A11DF1" w:rsidRDefault="00D711C3" w:rsidP="00841E84">
            <w:pPr>
              <w:spacing w:line="480" w:lineRule="auto"/>
              <w:jc w:val="center"/>
              <w:rPr>
                <w:rFonts w:ascii="Times New Roman" w:hAnsi="Times New Roman" w:cs="Times New Roman"/>
              </w:rPr>
            </w:pPr>
            <w:r w:rsidRPr="00A11DF1">
              <w:rPr>
                <w:rFonts w:ascii="Times New Roman" w:hAnsi="Times New Roman" w:cs="Times New Roman"/>
              </w:rPr>
              <w:t>47</w:t>
            </w:r>
            <w:r w:rsidR="00841E84" w:rsidRPr="00A11DF1">
              <w:rPr>
                <w:rFonts w:ascii="Times New Roman" w:hAnsi="Times New Roman" w:cs="Times New Roman"/>
              </w:rPr>
              <w:t xml:space="preserve"> </w:t>
            </w:r>
            <w:r w:rsidRPr="00A11DF1">
              <w:rPr>
                <w:rFonts w:ascii="Times New Roman" w:hAnsi="Times New Roman" w:cs="Times New Roman"/>
              </w:rPr>
              <w:t>(7)</w:t>
            </w:r>
          </w:p>
        </w:tc>
        <w:tc>
          <w:tcPr>
            <w:tcW w:w="990" w:type="dxa"/>
          </w:tcPr>
          <w:p w:rsidR="00D711C3" w:rsidRPr="00A11DF1" w:rsidRDefault="00D711C3" w:rsidP="00841E84">
            <w:pPr>
              <w:spacing w:line="480" w:lineRule="auto"/>
              <w:jc w:val="center"/>
              <w:rPr>
                <w:rFonts w:ascii="Times New Roman" w:hAnsi="Times New Roman" w:cs="Times New Roman"/>
              </w:rPr>
            </w:pPr>
            <w:r w:rsidRPr="00A11DF1">
              <w:rPr>
                <w:rFonts w:ascii="Times New Roman" w:hAnsi="Times New Roman" w:cs="Times New Roman"/>
              </w:rPr>
              <w:t>7</w:t>
            </w:r>
            <w:r w:rsidR="00841E84" w:rsidRPr="00A11DF1">
              <w:rPr>
                <w:rFonts w:ascii="Times New Roman" w:hAnsi="Times New Roman" w:cs="Times New Roman"/>
              </w:rPr>
              <w:t xml:space="preserve"> </w:t>
            </w:r>
            <w:r w:rsidRPr="00A11DF1">
              <w:rPr>
                <w:rFonts w:ascii="Times New Roman" w:hAnsi="Times New Roman" w:cs="Times New Roman"/>
              </w:rPr>
              <w:t>(1)</w:t>
            </w:r>
          </w:p>
        </w:tc>
        <w:tc>
          <w:tcPr>
            <w:tcW w:w="1080" w:type="dxa"/>
          </w:tcPr>
          <w:p w:rsidR="00D711C3" w:rsidRPr="00A11DF1" w:rsidRDefault="00D711C3" w:rsidP="00841E84">
            <w:pPr>
              <w:spacing w:line="480" w:lineRule="auto"/>
              <w:jc w:val="center"/>
              <w:rPr>
                <w:rFonts w:ascii="Times New Roman" w:hAnsi="Times New Roman" w:cs="Times New Roman"/>
              </w:rPr>
            </w:pPr>
            <w:r w:rsidRPr="00A11DF1">
              <w:rPr>
                <w:rFonts w:ascii="Times New Roman" w:hAnsi="Times New Roman" w:cs="Times New Roman"/>
              </w:rPr>
              <w:t>7(1)</w:t>
            </w:r>
            <w:r w:rsidR="00841E84" w:rsidRPr="00A11DF1">
              <w:rPr>
                <w:rFonts w:ascii="Times New Roman" w:hAnsi="Times New Roman" w:cs="Times New Roman"/>
              </w:rPr>
              <w:t xml:space="preserve"> </w:t>
            </w:r>
          </w:p>
        </w:tc>
      </w:tr>
      <w:tr w:rsidR="00D711C3" w:rsidRPr="00A11DF1" w:rsidTr="000068D2">
        <w:tc>
          <w:tcPr>
            <w:tcW w:w="4248" w:type="dxa"/>
          </w:tcPr>
          <w:p w:rsidR="00D711C3" w:rsidRPr="00A11DF1" w:rsidRDefault="00830FA3" w:rsidP="00830FA3">
            <w:pPr>
              <w:spacing w:line="480" w:lineRule="auto"/>
              <w:rPr>
                <w:rFonts w:ascii="Times New Roman" w:hAnsi="Times New Roman" w:cs="Times New Roman"/>
              </w:rPr>
            </w:pPr>
            <w:r w:rsidRPr="00A11DF1">
              <w:rPr>
                <w:rFonts w:ascii="Times New Roman" w:hAnsi="Times New Roman" w:cs="Times New Roman"/>
              </w:rPr>
              <w:t>Clients give their food to their pets</w:t>
            </w:r>
            <w:r w:rsidR="00D70E5E" w:rsidRPr="00A11DF1">
              <w:rPr>
                <w:rFonts w:ascii="Times New Roman" w:hAnsi="Times New Roman" w:cs="Times New Roman"/>
              </w:rPr>
              <w:t>***</w:t>
            </w:r>
          </w:p>
        </w:tc>
        <w:tc>
          <w:tcPr>
            <w:tcW w:w="1080" w:type="dxa"/>
          </w:tcPr>
          <w:p w:rsidR="00830FA3" w:rsidRPr="00A11DF1" w:rsidRDefault="00D711C3" w:rsidP="00A624C7">
            <w:pPr>
              <w:spacing w:line="480" w:lineRule="auto"/>
              <w:jc w:val="center"/>
              <w:rPr>
                <w:rFonts w:ascii="Times New Roman" w:hAnsi="Times New Roman" w:cs="Times New Roman"/>
              </w:rPr>
            </w:pPr>
            <w:r w:rsidRPr="00A11DF1">
              <w:rPr>
                <w:rFonts w:ascii="Times New Roman" w:hAnsi="Times New Roman" w:cs="Times New Roman"/>
              </w:rPr>
              <w:t>0</w:t>
            </w:r>
          </w:p>
        </w:tc>
        <w:tc>
          <w:tcPr>
            <w:tcW w:w="1080" w:type="dxa"/>
          </w:tcPr>
          <w:p w:rsidR="00830FA3" w:rsidRPr="00A11DF1" w:rsidRDefault="00D711C3" w:rsidP="00A624C7">
            <w:pPr>
              <w:spacing w:line="480" w:lineRule="auto"/>
              <w:jc w:val="center"/>
              <w:rPr>
                <w:rFonts w:ascii="Times New Roman" w:hAnsi="Times New Roman" w:cs="Times New Roman"/>
              </w:rPr>
            </w:pPr>
            <w:r w:rsidRPr="00A11DF1">
              <w:rPr>
                <w:rFonts w:ascii="Times New Roman" w:hAnsi="Times New Roman" w:cs="Times New Roman"/>
              </w:rPr>
              <w:t>7 (1)</w:t>
            </w:r>
          </w:p>
        </w:tc>
        <w:tc>
          <w:tcPr>
            <w:tcW w:w="1080" w:type="dxa"/>
          </w:tcPr>
          <w:p w:rsidR="00830FA3" w:rsidRPr="00A11DF1" w:rsidRDefault="00D711C3" w:rsidP="00A624C7">
            <w:pPr>
              <w:spacing w:line="480" w:lineRule="auto"/>
              <w:jc w:val="center"/>
              <w:rPr>
                <w:rFonts w:ascii="Times New Roman" w:hAnsi="Times New Roman" w:cs="Times New Roman"/>
              </w:rPr>
            </w:pPr>
            <w:r w:rsidRPr="00A11DF1">
              <w:rPr>
                <w:rFonts w:ascii="Times New Roman" w:hAnsi="Times New Roman" w:cs="Times New Roman"/>
              </w:rPr>
              <w:t>20 (3)</w:t>
            </w:r>
          </w:p>
        </w:tc>
        <w:tc>
          <w:tcPr>
            <w:tcW w:w="990" w:type="dxa"/>
          </w:tcPr>
          <w:p w:rsidR="00830FA3" w:rsidRPr="00A11DF1" w:rsidRDefault="00D711C3" w:rsidP="00A624C7">
            <w:pPr>
              <w:spacing w:line="480" w:lineRule="auto"/>
              <w:jc w:val="center"/>
              <w:rPr>
                <w:rFonts w:ascii="Times New Roman" w:hAnsi="Times New Roman" w:cs="Times New Roman"/>
              </w:rPr>
            </w:pPr>
            <w:r w:rsidRPr="00A11DF1">
              <w:rPr>
                <w:rFonts w:ascii="Times New Roman" w:hAnsi="Times New Roman" w:cs="Times New Roman"/>
              </w:rPr>
              <w:t>47 (7)</w:t>
            </w:r>
          </w:p>
        </w:tc>
        <w:tc>
          <w:tcPr>
            <w:tcW w:w="1080" w:type="dxa"/>
          </w:tcPr>
          <w:p w:rsidR="00830FA3" w:rsidRPr="00A11DF1" w:rsidRDefault="00D711C3" w:rsidP="00A624C7">
            <w:pPr>
              <w:spacing w:line="480" w:lineRule="auto"/>
              <w:jc w:val="center"/>
              <w:rPr>
                <w:rFonts w:ascii="Times New Roman" w:hAnsi="Times New Roman" w:cs="Times New Roman"/>
              </w:rPr>
            </w:pPr>
            <w:r w:rsidRPr="00A11DF1">
              <w:rPr>
                <w:rFonts w:ascii="Times New Roman" w:hAnsi="Times New Roman" w:cs="Times New Roman"/>
              </w:rPr>
              <w:t>27 (4)</w:t>
            </w:r>
          </w:p>
        </w:tc>
      </w:tr>
    </w:tbl>
    <w:p w:rsidR="000068D2" w:rsidRPr="00A11DF1" w:rsidRDefault="000068D2" w:rsidP="000068D2">
      <w:pPr>
        <w:pStyle w:val="NoSpacing"/>
        <w:rPr>
          <w:rFonts w:ascii="Times New Roman" w:hAnsi="Times New Roman" w:cs="Times New Roman"/>
          <w:sz w:val="24"/>
          <w:szCs w:val="24"/>
        </w:rPr>
      </w:pPr>
      <w:r w:rsidRPr="00A11DF1">
        <w:rPr>
          <w:rFonts w:ascii="Times New Roman" w:hAnsi="Times New Roman" w:cs="Times New Roman"/>
          <w:sz w:val="24"/>
          <w:szCs w:val="24"/>
        </w:rPr>
        <w:t xml:space="preserve">* Two respondents “did not know” </w:t>
      </w:r>
    </w:p>
    <w:p w:rsidR="000068D2" w:rsidRPr="00A11DF1" w:rsidRDefault="000068D2" w:rsidP="000068D2">
      <w:pPr>
        <w:pStyle w:val="NoSpacing"/>
        <w:rPr>
          <w:rFonts w:ascii="Times New Roman" w:hAnsi="Times New Roman" w:cs="Times New Roman"/>
          <w:sz w:val="24"/>
          <w:szCs w:val="24"/>
        </w:rPr>
      </w:pPr>
      <w:r w:rsidRPr="00A11DF1">
        <w:rPr>
          <w:rFonts w:ascii="Times New Roman" w:hAnsi="Times New Roman" w:cs="Times New Roman"/>
          <w:sz w:val="24"/>
          <w:szCs w:val="24"/>
        </w:rPr>
        <w:t>** Three respondents “did not know”</w:t>
      </w:r>
    </w:p>
    <w:p w:rsidR="000068D2" w:rsidRPr="00A11DF1" w:rsidRDefault="000068D2" w:rsidP="000068D2">
      <w:pPr>
        <w:pStyle w:val="NoSpacing"/>
        <w:rPr>
          <w:rFonts w:ascii="Times New Roman" w:hAnsi="Times New Roman" w:cs="Times New Roman"/>
          <w:sz w:val="24"/>
          <w:szCs w:val="24"/>
        </w:rPr>
      </w:pPr>
      <w:r w:rsidRPr="00A11DF1">
        <w:rPr>
          <w:rFonts w:ascii="Times New Roman" w:hAnsi="Times New Roman" w:cs="Times New Roman"/>
          <w:sz w:val="24"/>
          <w:szCs w:val="24"/>
        </w:rPr>
        <w:t>*** Four respondents “did not know”</w:t>
      </w:r>
    </w:p>
    <w:p w:rsidR="000068D2" w:rsidRPr="00A11DF1" w:rsidRDefault="000068D2">
      <w:pPr>
        <w:rPr>
          <w:sz w:val="24"/>
          <w:szCs w:val="24"/>
        </w:rPr>
      </w:pPr>
      <w:r w:rsidRPr="00A11DF1">
        <w:rPr>
          <w:sz w:val="24"/>
          <w:szCs w:val="24"/>
        </w:rPr>
        <w:br w:type="page"/>
      </w:r>
    </w:p>
    <w:p w:rsidR="0027566B" w:rsidRPr="006D2843" w:rsidRDefault="006D2843" w:rsidP="0027566B">
      <w:pPr>
        <w:pStyle w:val="NoSpacing"/>
        <w:rPr>
          <w:rFonts w:ascii="Times New Roman" w:hAnsi="Times New Roman" w:cs="Times New Roman"/>
          <w:sz w:val="24"/>
          <w:szCs w:val="24"/>
        </w:rPr>
      </w:pPr>
      <w:r w:rsidRPr="006D2843">
        <w:rPr>
          <w:rFonts w:ascii="Times New Roman" w:hAnsi="Times New Roman" w:cs="Times New Roman"/>
          <w:sz w:val="24"/>
          <w:szCs w:val="24"/>
        </w:rPr>
        <w:lastRenderedPageBreak/>
        <w:t>Figure captions</w:t>
      </w:r>
    </w:p>
    <w:p w:rsidR="006444FD" w:rsidRPr="00A11DF1" w:rsidRDefault="006444FD" w:rsidP="0027566B">
      <w:pPr>
        <w:pStyle w:val="NoSpacing"/>
        <w:rPr>
          <w:sz w:val="24"/>
          <w:szCs w:val="24"/>
        </w:rPr>
      </w:pPr>
    </w:p>
    <w:p w:rsidR="006444FD" w:rsidRDefault="006444FD" w:rsidP="006444FD">
      <w:pPr>
        <w:shd w:val="clear" w:color="auto" w:fill="FFFFFF"/>
        <w:spacing w:after="0" w:line="240" w:lineRule="auto"/>
        <w:rPr>
          <w:rFonts w:ascii="Times New Roman" w:eastAsia="Times New Roman" w:hAnsi="Times New Roman" w:cs="Times New Roman"/>
          <w:color w:val="212121"/>
          <w:sz w:val="24"/>
          <w:szCs w:val="24"/>
        </w:rPr>
      </w:pPr>
      <w:r w:rsidRPr="006444FD">
        <w:rPr>
          <w:rFonts w:ascii="Calibri" w:eastAsia="Times New Roman" w:hAnsi="Calibri" w:cs="Times New Roman"/>
          <w:color w:val="212121"/>
          <w:sz w:val="28"/>
          <w:szCs w:val="28"/>
        </w:rPr>
        <w:t> </w:t>
      </w:r>
      <w:r w:rsidR="00400A3C" w:rsidRPr="00400A3C">
        <w:rPr>
          <w:rFonts w:ascii="Times New Roman" w:eastAsia="Times New Roman" w:hAnsi="Times New Roman" w:cs="Times New Roman"/>
          <w:i/>
          <w:color w:val="212121"/>
          <w:sz w:val="24"/>
          <w:szCs w:val="24"/>
        </w:rPr>
        <w:t>Figure 1</w:t>
      </w:r>
      <w:r w:rsidR="00400A3C">
        <w:rPr>
          <w:rFonts w:ascii="Times New Roman" w:eastAsia="Times New Roman" w:hAnsi="Times New Roman" w:cs="Times New Roman"/>
          <w:color w:val="212121"/>
          <w:sz w:val="24"/>
          <w:szCs w:val="24"/>
        </w:rPr>
        <w:t>.  The percentage of families living below the poverty threshold</w:t>
      </w:r>
    </w:p>
    <w:p w:rsidR="00400A3C" w:rsidRDefault="00400A3C" w:rsidP="006444FD">
      <w:pPr>
        <w:shd w:val="clear" w:color="auto" w:fill="FFFFFF"/>
        <w:spacing w:after="0" w:line="240" w:lineRule="auto"/>
        <w:rPr>
          <w:rFonts w:ascii="Times New Roman" w:eastAsia="Times New Roman" w:hAnsi="Times New Roman" w:cs="Times New Roman"/>
          <w:color w:val="212121"/>
          <w:sz w:val="24"/>
          <w:szCs w:val="24"/>
        </w:rPr>
      </w:pPr>
    </w:p>
    <w:p w:rsidR="00400A3C" w:rsidRDefault="00400A3C" w:rsidP="006444FD">
      <w:pPr>
        <w:shd w:val="clear" w:color="auto" w:fill="FFFFFF"/>
        <w:spacing w:after="0" w:line="240" w:lineRule="auto"/>
        <w:rPr>
          <w:rFonts w:ascii="Times New Roman" w:eastAsia="Times New Roman" w:hAnsi="Times New Roman" w:cs="Times New Roman"/>
          <w:color w:val="212121"/>
          <w:sz w:val="24"/>
          <w:szCs w:val="24"/>
        </w:rPr>
      </w:pPr>
      <w:r w:rsidRPr="00400A3C">
        <w:rPr>
          <w:rFonts w:ascii="Times New Roman" w:eastAsia="Times New Roman" w:hAnsi="Times New Roman" w:cs="Times New Roman"/>
          <w:i/>
          <w:color w:val="212121"/>
          <w:sz w:val="24"/>
          <w:szCs w:val="24"/>
        </w:rPr>
        <w:t>Figure 2.</w:t>
      </w:r>
      <w:r>
        <w:rPr>
          <w:rFonts w:ascii="Times New Roman" w:eastAsia="Times New Roman" w:hAnsi="Times New Roman" w:cs="Times New Roman"/>
          <w:color w:val="212121"/>
          <w:sz w:val="24"/>
          <w:szCs w:val="24"/>
        </w:rPr>
        <w:t xml:space="preserve">  The percentage of children living below the poverty threshold</w:t>
      </w:r>
    </w:p>
    <w:p w:rsidR="00400A3C" w:rsidRPr="00400A3C" w:rsidRDefault="00400A3C" w:rsidP="006444FD">
      <w:pPr>
        <w:shd w:val="clear" w:color="auto" w:fill="FFFFFF"/>
        <w:spacing w:after="0" w:line="240" w:lineRule="auto"/>
        <w:rPr>
          <w:rFonts w:ascii="Times New Roman" w:eastAsia="Times New Roman" w:hAnsi="Times New Roman" w:cs="Times New Roman"/>
          <w:color w:val="212121"/>
          <w:sz w:val="24"/>
          <w:szCs w:val="24"/>
        </w:rPr>
      </w:pPr>
    </w:p>
    <w:p w:rsidR="0027566B" w:rsidRDefault="00400A3C">
      <w:pPr>
        <w:rPr>
          <w:rFonts w:ascii="Times New Roman" w:hAnsi="Times New Roman" w:cs="Times New Roman"/>
          <w:sz w:val="24"/>
          <w:szCs w:val="24"/>
        </w:rPr>
      </w:pPr>
      <w:r w:rsidRPr="00400A3C">
        <w:rPr>
          <w:rFonts w:ascii="Times New Roman" w:hAnsi="Times New Roman" w:cs="Times New Roman"/>
          <w:i/>
          <w:sz w:val="24"/>
          <w:szCs w:val="24"/>
        </w:rPr>
        <w:t>Figure 3.</w:t>
      </w:r>
      <w:r>
        <w:rPr>
          <w:rFonts w:ascii="Times New Roman" w:hAnsi="Times New Roman" w:cs="Times New Roman"/>
          <w:sz w:val="24"/>
          <w:szCs w:val="24"/>
        </w:rPr>
        <w:t xml:space="preserve">  The percentage of individuals 65 and older living below the poverty threshold</w:t>
      </w:r>
    </w:p>
    <w:p w:rsidR="00400A3C" w:rsidRPr="00400A3C" w:rsidRDefault="00400A3C">
      <w:pPr>
        <w:rPr>
          <w:rFonts w:ascii="Times New Roman" w:hAnsi="Times New Roman" w:cs="Times New Roman"/>
          <w:sz w:val="24"/>
          <w:szCs w:val="24"/>
        </w:rPr>
      </w:pPr>
      <w:r w:rsidRPr="00400A3C">
        <w:rPr>
          <w:rFonts w:ascii="Times New Roman" w:hAnsi="Times New Roman" w:cs="Times New Roman"/>
          <w:i/>
          <w:sz w:val="24"/>
          <w:szCs w:val="24"/>
        </w:rPr>
        <w:t>Figure 4.</w:t>
      </w:r>
      <w:r>
        <w:rPr>
          <w:rFonts w:ascii="Times New Roman" w:hAnsi="Times New Roman" w:cs="Times New Roman"/>
          <w:sz w:val="24"/>
          <w:szCs w:val="24"/>
        </w:rPr>
        <w:t xml:space="preserve">  The percentage of individuals living below the pover</w:t>
      </w:r>
      <w:bookmarkStart w:id="0" w:name="_GoBack"/>
      <w:bookmarkEnd w:id="0"/>
      <w:r>
        <w:rPr>
          <w:rFonts w:ascii="Times New Roman" w:hAnsi="Times New Roman" w:cs="Times New Roman"/>
          <w:sz w:val="24"/>
          <w:szCs w:val="24"/>
        </w:rPr>
        <w:t>ty threshold.</w:t>
      </w:r>
    </w:p>
    <w:sectPr w:rsidR="00400A3C" w:rsidRPr="00400A3C" w:rsidSect="00957B96">
      <w:headerReference w:type="default" r:id="rId25"/>
      <w:headerReference w:type="first" r:id="rId2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FFE" w:rsidRDefault="00321FFE" w:rsidP="00A8670A">
      <w:pPr>
        <w:spacing w:after="0" w:line="240" w:lineRule="auto"/>
      </w:pPr>
      <w:r>
        <w:separator/>
      </w:r>
    </w:p>
  </w:endnote>
  <w:endnote w:type="continuationSeparator" w:id="0">
    <w:p w:rsidR="00321FFE" w:rsidRDefault="00321FFE" w:rsidP="00A8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FFE" w:rsidRDefault="00321FFE" w:rsidP="00A8670A">
      <w:pPr>
        <w:spacing w:after="0" w:line="240" w:lineRule="auto"/>
      </w:pPr>
      <w:r>
        <w:separator/>
      </w:r>
    </w:p>
  </w:footnote>
  <w:footnote w:type="continuationSeparator" w:id="0">
    <w:p w:rsidR="00321FFE" w:rsidRDefault="00321FFE" w:rsidP="00A86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549886"/>
      <w:docPartObj>
        <w:docPartGallery w:val="Page Numbers (Top of Page)"/>
        <w:docPartUnique/>
      </w:docPartObj>
    </w:sdtPr>
    <w:sdtEndPr>
      <w:rPr>
        <w:noProof/>
        <w:sz w:val="24"/>
        <w:szCs w:val="24"/>
      </w:rPr>
    </w:sdtEndPr>
    <w:sdtContent>
      <w:p w:rsidR="00BA51C0" w:rsidRPr="00A11DF1" w:rsidRDefault="00BA51C0">
        <w:pPr>
          <w:pStyle w:val="Header"/>
          <w:jc w:val="right"/>
          <w:rPr>
            <w:sz w:val="24"/>
            <w:szCs w:val="24"/>
          </w:rPr>
        </w:pPr>
        <w:r w:rsidRPr="00A11DF1">
          <w:rPr>
            <w:sz w:val="24"/>
            <w:szCs w:val="24"/>
          </w:rPr>
          <w:fldChar w:fldCharType="begin"/>
        </w:r>
        <w:r w:rsidRPr="00A11DF1">
          <w:rPr>
            <w:sz w:val="24"/>
            <w:szCs w:val="24"/>
          </w:rPr>
          <w:instrText xml:space="preserve"> PAGE   \* MERGEFORMAT </w:instrText>
        </w:r>
        <w:r w:rsidRPr="00A11DF1">
          <w:rPr>
            <w:sz w:val="24"/>
            <w:szCs w:val="24"/>
          </w:rPr>
          <w:fldChar w:fldCharType="separate"/>
        </w:r>
        <w:r w:rsidR="006D2843">
          <w:rPr>
            <w:noProof/>
            <w:sz w:val="24"/>
            <w:szCs w:val="24"/>
          </w:rPr>
          <w:t>26</w:t>
        </w:r>
        <w:r w:rsidRPr="00A11DF1">
          <w:rPr>
            <w:noProof/>
            <w:sz w:val="24"/>
            <w:szCs w:val="24"/>
          </w:rPr>
          <w:fldChar w:fldCharType="end"/>
        </w:r>
      </w:p>
    </w:sdtContent>
  </w:sdt>
  <w:p w:rsidR="00BA51C0" w:rsidRPr="00A11DF1" w:rsidRDefault="00BA51C0">
    <w:pPr>
      <w:pStyle w:val="Header"/>
      <w:rPr>
        <w:rFonts w:ascii="Times New Roman" w:hAnsi="Times New Roman" w:cs="Times New Roman"/>
        <w:sz w:val="24"/>
        <w:szCs w:val="24"/>
      </w:rPr>
    </w:pPr>
    <w:r w:rsidRPr="00A11DF1">
      <w:rPr>
        <w:rFonts w:ascii="Times New Roman" w:hAnsi="Times New Roman" w:cs="Times New Roman"/>
        <w:sz w:val="24"/>
        <w:szCs w:val="24"/>
      </w:rPr>
      <w:t>PETS, FOOD INSECURITY AND PET FOOD IN FOOD BANKS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519965082"/>
      <w:docPartObj>
        <w:docPartGallery w:val="Page Numbers (Top of Page)"/>
        <w:docPartUnique/>
      </w:docPartObj>
    </w:sdtPr>
    <w:sdtEndPr>
      <w:rPr>
        <w:noProof/>
      </w:rPr>
    </w:sdtEndPr>
    <w:sdtContent>
      <w:p w:rsidR="00BA51C0" w:rsidRPr="00A11DF1" w:rsidRDefault="00BA51C0">
        <w:pPr>
          <w:pStyle w:val="Header"/>
          <w:jc w:val="right"/>
          <w:rPr>
            <w:sz w:val="24"/>
            <w:szCs w:val="24"/>
          </w:rPr>
        </w:pPr>
        <w:r w:rsidRPr="00A11DF1">
          <w:rPr>
            <w:sz w:val="24"/>
            <w:szCs w:val="24"/>
          </w:rPr>
          <w:fldChar w:fldCharType="begin"/>
        </w:r>
        <w:r w:rsidRPr="00A11DF1">
          <w:rPr>
            <w:sz w:val="24"/>
            <w:szCs w:val="24"/>
          </w:rPr>
          <w:instrText xml:space="preserve"> PAGE   \* MERGEFORMAT </w:instrText>
        </w:r>
        <w:r w:rsidRPr="00A11DF1">
          <w:rPr>
            <w:sz w:val="24"/>
            <w:szCs w:val="24"/>
          </w:rPr>
          <w:fldChar w:fldCharType="separate"/>
        </w:r>
        <w:r w:rsidR="00601FE8">
          <w:rPr>
            <w:noProof/>
            <w:sz w:val="24"/>
            <w:szCs w:val="24"/>
          </w:rPr>
          <w:t>1</w:t>
        </w:r>
        <w:r w:rsidRPr="00A11DF1">
          <w:rPr>
            <w:noProof/>
            <w:sz w:val="24"/>
            <w:szCs w:val="24"/>
          </w:rPr>
          <w:fldChar w:fldCharType="end"/>
        </w:r>
      </w:p>
    </w:sdtContent>
  </w:sdt>
  <w:p w:rsidR="00BA51C0" w:rsidRPr="00A11DF1" w:rsidRDefault="00BA51C0" w:rsidP="00957B96">
    <w:pPr>
      <w:pStyle w:val="Header"/>
      <w:rPr>
        <w:rFonts w:ascii="Times New Roman" w:hAnsi="Times New Roman" w:cs="Times New Roman"/>
        <w:sz w:val="24"/>
        <w:szCs w:val="24"/>
      </w:rPr>
    </w:pPr>
    <w:r w:rsidRPr="00A11DF1">
      <w:rPr>
        <w:rFonts w:ascii="Times New Roman" w:hAnsi="Times New Roman" w:cs="Times New Roman"/>
        <w:sz w:val="24"/>
        <w:szCs w:val="24"/>
      </w:rPr>
      <w:t>Running head: PETS, FOOD INSECURITY AND PET FOOD IN FOOD BANKS</w:t>
    </w:r>
  </w:p>
  <w:p w:rsidR="00BA51C0" w:rsidRPr="005474C5" w:rsidRDefault="00BA51C0">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4A34"/>
    <w:multiLevelType w:val="hybridMultilevel"/>
    <w:tmpl w:val="D63429EE"/>
    <w:lvl w:ilvl="0" w:tplc="F5CE8D50">
      <w:start w:val="2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E6DF8"/>
    <w:multiLevelType w:val="hybridMultilevel"/>
    <w:tmpl w:val="87DEBF20"/>
    <w:lvl w:ilvl="0" w:tplc="030C597E">
      <w:start w:val="2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8A55BB"/>
    <w:multiLevelType w:val="hybridMultilevel"/>
    <w:tmpl w:val="B28E67AC"/>
    <w:lvl w:ilvl="0" w:tplc="897A771A">
      <w:start w:val="2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A20707"/>
    <w:multiLevelType w:val="multilevel"/>
    <w:tmpl w:val="72047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D75"/>
    <w:rsid w:val="00003497"/>
    <w:rsid w:val="000068D2"/>
    <w:rsid w:val="00010259"/>
    <w:rsid w:val="00014528"/>
    <w:rsid w:val="00043372"/>
    <w:rsid w:val="00050655"/>
    <w:rsid w:val="000544D2"/>
    <w:rsid w:val="00056798"/>
    <w:rsid w:val="00075288"/>
    <w:rsid w:val="00093B92"/>
    <w:rsid w:val="000A095E"/>
    <w:rsid w:val="000B49AD"/>
    <w:rsid w:val="000C5272"/>
    <w:rsid w:val="000D1744"/>
    <w:rsid w:val="000D6D7C"/>
    <w:rsid w:val="000E678A"/>
    <w:rsid w:val="000F07F1"/>
    <w:rsid w:val="000F600F"/>
    <w:rsid w:val="001015B7"/>
    <w:rsid w:val="00107EA8"/>
    <w:rsid w:val="00111C8E"/>
    <w:rsid w:val="00130308"/>
    <w:rsid w:val="00140E0D"/>
    <w:rsid w:val="0014695F"/>
    <w:rsid w:val="00154F47"/>
    <w:rsid w:val="00162631"/>
    <w:rsid w:val="00162CCE"/>
    <w:rsid w:val="00176725"/>
    <w:rsid w:val="00177E01"/>
    <w:rsid w:val="001815E9"/>
    <w:rsid w:val="00190777"/>
    <w:rsid w:val="00194E99"/>
    <w:rsid w:val="0019639A"/>
    <w:rsid w:val="00197915"/>
    <w:rsid w:val="001B25DC"/>
    <w:rsid w:val="0020040A"/>
    <w:rsid w:val="00216D18"/>
    <w:rsid w:val="00227427"/>
    <w:rsid w:val="00230E36"/>
    <w:rsid w:val="00247F4C"/>
    <w:rsid w:val="00251213"/>
    <w:rsid w:val="00262B7B"/>
    <w:rsid w:val="0027566B"/>
    <w:rsid w:val="00297FC9"/>
    <w:rsid w:val="002A340A"/>
    <w:rsid w:val="002A3B01"/>
    <w:rsid w:val="002C3028"/>
    <w:rsid w:val="002D69F0"/>
    <w:rsid w:val="002E67FF"/>
    <w:rsid w:val="002F008D"/>
    <w:rsid w:val="003042AB"/>
    <w:rsid w:val="003126B3"/>
    <w:rsid w:val="00321FFE"/>
    <w:rsid w:val="00332D8F"/>
    <w:rsid w:val="003375C0"/>
    <w:rsid w:val="0035061C"/>
    <w:rsid w:val="003551EB"/>
    <w:rsid w:val="00356D5B"/>
    <w:rsid w:val="00357A77"/>
    <w:rsid w:val="0037333E"/>
    <w:rsid w:val="003773A0"/>
    <w:rsid w:val="00380130"/>
    <w:rsid w:val="0038494A"/>
    <w:rsid w:val="00387BAB"/>
    <w:rsid w:val="003A170F"/>
    <w:rsid w:val="003D58E3"/>
    <w:rsid w:val="003E1450"/>
    <w:rsid w:val="003E1ACD"/>
    <w:rsid w:val="003E1C07"/>
    <w:rsid w:val="003F195D"/>
    <w:rsid w:val="003F1A4D"/>
    <w:rsid w:val="00400A3C"/>
    <w:rsid w:val="00411553"/>
    <w:rsid w:val="00414381"/>
    <w:rsid w:val="004249FC"/>
    <w:rsid w:val="00436059"/>
    <w:rsid w:val="004374BE"/>
    <w:rsid w:val="00441F12"/>
    <w:rsid w:val="00444676"/>
    <w:rsid w:val="004461A1"/>
    <w:rsid w:val="00451C51"/>
    <w:rsid w:val="00477FD9"/>
    <w:rsid w:val="004835C4"/>
    <w:rsid w:val="00486D79"/>
    <w:rsid w:val="00490DD5"/>
    <w:rsid w:val="00497E51"/>
    <w:rsid w:val="004A15B2"/>
    <w:rsid w:val="004A22C9"/>
    <w:rsid w:val="004A2623"/>
    <w:rsid w:val="004A5EF3"/>
    <w:rsid w:val="004A7F9C"/>
    <w:rsid w:val="004B2764"/>
    <w:rsid w:val="004B760A"/>
    <w:rsid w:val="004D2E30"/>
    <w:rsid w:val="004D7C05"/>
    <w:rsid w:val="004E5150"/>
    <w:rsid w:val="004F1DE7"/>
    <w:rsid w:val="0050078C"/>
    <w:rsid w:val="005174FA"/>
    <w:rsid w:val="005361A5"/>
    <w:rsid w:val="00540717"/>
    <w:rsid w:val="00545FBD"/>
    <w:rsid w:val="00546452"/>
    <w:rsid w:val="005474C5"/>
    <w:rsid w:val="00556455"/>
    <w:rsid w:val="005602CD"/>
    <w:rsid w:val="00572259"/>
    <w:rsid w:val="005772A2"/>
    <w:rsid w:val="005801A6"/>
    <w:rsid w:val="00584234"/>
    <w:rsid w:val="00592343"/>
    <w:rsid w:val="00593C42"/>
    <w:rsid w:val="005A3212"/>
    <w:rsid w:val="005A526C"/>
    <w:rsid w:val="005A7E1F"/>
    <w:rsid w:val="005B28C9"/>
    <w:rsid w:val="005B7E6E"/>
    <w:rsid w:val="005C565A"/>
    <w:rsid w:val="005D69D2"/>
    <w:rsid w:val="005D77AE"/>
    <w:rsid w:val="005E1538"/>
    <w:rsid w:val="005E3DD4"/>
    <w:rsid w:val="005E7121"/>
    <w:rsid w:val="00601FE8"/>
    <w:rsid w:val="006030D9"/>
    <w:rsid w:val="00627C3E"/>
    <w:rsid w:val="006337CE"/>
    <w:rsid w:val="006340E2"/>
    <w:rsid w:val="006437FF"/>
    <w:rsid w:val="006444FD"/>
    <w:rsid w:val="00651B60"/>
    <w:rsid w:val="00656950"/>
    <w:rsid w:val="00664B92"/>
    <w:rsid w:val="00665B5B"/>
    <w:rsid w:val="006B1D98"/>
    <w:rsid w:val="006C0349"/>
    <w:rsid w:val="006D2843"/>
    <w:rsid w:val="006E0F45"/>
    <w:rsid w:val="006E45C2"/>
    <w:rsid w:val="006F0D4B"/>
    <w:rsid w:val="00700BA4"/>
    <w:rsid w:val="007010FC"/>
    <w:rsid w:val="00713681"/>
    <w:rsid w:val="0071538C"/>
    <w:rsid w:val="00715D8A"/>
    <w:rsid w:val="00722DC7"/>
    <w:rsid w:val="00723B50"/>
    <w:rsid w:val="007243C5"/>
    <w:rsid w:val="007322E2"/>
    <w:rsid w:val="0073487C"/>
    <w:rsid w:val="00736B64"/>
    <w:rsid w:val="00742337"/>
    <w:rsid w:val="00744265"/>
    <w:rsid w:val="00744CBD"/>
    <w:rsid w:val="00745A46"/>
    <w:rsid w:val="0076605F"/>
    <w:rsid w:val="0077189C"/>
    <w:rsid w:val="00797B6E"/>
    <w:rsid w:val="007A4C24"/>
    <w:rsid w:val="007B0049"/>
    <w:rsid w:val="007B15B0"/>
    <w:rsid w:val="007D3078"/>
    <w:rsid w:val="007E33E4"/>
    <w:rsid w:val="007F6AD4"/>
    <w:rsid w:val="00807DAA"/>
    <w:rsid w:val="008157FF"/>
    <w:rsid w:val="00816D05"/>
    <w:rsid w:val="00817A7A"/>
    <w:rsid w:val="00817B90"/>
    <w:rsid w:val="0082367F"/>
    <w:rsid w:val="00830FA3"/>
    <w:rsid w:val="00833DFA"/>
    <w:rsid w:val="0083525D"/>
    <w:rsid w:val="00841E84"/>
    <w:rsid w:val="008471AE"/>
    <w:rsid w:val="00847F08"/>
    <w:rsid w:val="00851409"/>
    <w:rsid w:val="00855451"/>
    <w:rsid w:val="00855898"/>
    <w:rsid w:val="0085613E"/>
    <w:rsid w:val="00861C2C"/>
    <w:rsid w:val="00874F58"/>
    <w:rsid w:val="0087585A"/>
    <w:rsid w:val="00876D46"/>
    <w:rsid w:val="008773C7"/>
    <w:rsid w:val="00883E38"/>
    <w:rsid w:val="00884927"/>
    <w:rsid w:val="00891323"/>
    <w:rsid w:val="008B0812"/>
    <w:rsid w:val="008B27CA"/>
    <w:rsid w:val="008C06E7"/>
    <w:rsid w:val="008C140A"/>
    <w:rsid w:val="008D5AAE"/>
    <w:rsid w:val="008E733E"/>
    <w:rsid w:val="008F1382"/>
    <w:rsid w:val="008F6943"/>
    <w:rsid w:val="009054B7"/>
    <w:rsid w:val="0091188A"/>
    <w:rsid w:val="00912921"/>
    <w:rsid w:val="00913D77"/>
    <w:rsid w:val="00916241"/>
    <w:rsid w:val="0092498F"/>
    <w:rsid w:val="00925D86"/>
    <w:rsid w:val="009371A1"/>
    <w:rsid w:val="00957B96"/>
    <w:rsid w:val="00957D5D"/>
    <w:rsid w:val="00984FAE"/>
    <w:rsid w:val="00995BDD"/>
    <w:rsid w:val="009B02B7"/>
    <w:rsid w:val="009B0D87"/>
    <w:rsid w:val="009B1209"/>
    <w:rsid w:val="009B324F"/>
    <w:rsid w:val="009B385C"/>
    <w:rsid w:val="009C79DA"/>
    <w:rsid w:val="009C7CAC"/>
    <w:rsid w:val="009D3C31"/>
    <w:rsid w:val="009D41DF"/>
    <w:rsid w:val="009E3A80"/>
    <w:rsid w:val="009E58CD"/>
    <w:rsid w:val="009E63B2"/>
    <w:rsid w:val="00A11DF1"/>
    <w:rsid w:val="00A30D7F"/>
    <w:rsid w:val="00A33E12"/>
    <w:rsid w:val="00A4313F"/>
    <w:rsid w:val="00A52903"/>
    <w:rsid w:val="00A532BA"/>
    <w:rsid w:val="00A609F7"/>
    <w:rsid w:val="00A624C7"/>
    <w:rsid w:val="00A639F2"/>
    <w:rsid w:val="00A703F1"/>
    <w:rsid w:val="00A718AD"/>
    <w:rsid w:val="00A72967"/>
    <w:rsid w:val="00A846CB"/>
    <w:rsid w:val="00A8670A"/>
    <w:rsid w:val="00A96AF6"/>
    <w:rsid w:val="00A96BEA"/>
    <w:rsid w:val="00A97985"/>
    <w:rsid w:val="00AA11CD"/>
    <w:rsid w:val="00AA6F1F"/>
    <w:rsid w:val="00AA7440"/>
    <w:rsid w:val="00AC2CD0"/>
    <w:rsid w:val="00AC2CF2"/>
    <w:rsid w:val="00AC7EE6"/>
    <w:rsid w:val="00AD5E5A"/>
    <w:rsid w:val="00B017CC"/>
    <w:rsid w:val="00B05B41"/>
    <w:rsid w:val="00B06589"/>
    <w:rsid w:val="00B1108C"/>
    <w:rsid w:val="00B15C42"/>
    <w:rsid w:val="00B16AB8"/>
    <w:rsid w:val="00B16FC4"/>
    <w:rsid w:val="00B23C13"/>
    <w:rsid w:val="00B300D8"/>
    <w:rsid w:val="00B36BDC"/>
    <w:rsid w:val="00B524E1"/>
    <w:rsid w:val="00B545B0"/>
    <w:rsid w:val="00B54A49"/>
    <w:rsid w:val="00B61051"/>
    <w:rsid w:val="00B6627C"/>
    <w:rsid w:val="00B727C7"/>
    <w:rsid w:val="00B9755A"/>
    <w:rsid w:val="00BA51C0"/>
    <w:rsid w:val="00BB580F"/>
    <w:rsid w:val="00BC1850"/>
    <w:rsid w:val="00BC4E7C"/>
    <w:rsid w:val="00BD04BE"/>
    <w:rsid w:val="00C00DB6"/>
    <w:rsid w:val="00C10C55"/>
    <w:rsid w:val="00C113CB"/>
    <w:rsid w:val="00C162A1"/>
    <w:rsid w:val="00C32981"/>
    <w:rsid w:val="00C40E6B"/>
    <w:rsid w:val="00C41F71"/>
    <w:rsid w:val="00C534C3"/>
    <w:rsid w:val="00C71E08"/>
    <w:rsid w:val="00C7666B"/>
    <w:rsid w:val="00C802C3"/>
    <w:rsid w:val="00C802D8"/>
    <w:rsid w:val="00C81EC8"/>
    <w:rsid w:val="00CA29B5"/>
    <w:rsid w:val="00CB2296"/>
    <w:rsid w:val="00CC037B"/>
    <w:rsid w:val="00CC2A04"/>
    <w:rsid w:val="00CC2F59"/>
    <w:rsid w:val="00CC6CA6"/>
    <w:rsid w:val="00CD197D"/>
    <w:rsid w:val="00CD4294"/>
    <w:rsid w:val="00CE2096"/>
    <w:rsid w:val="00CE4F6C"/>
    <w:rsid w:val="00CF232C"/>
    <w:rsid w:val="00CF45F8"/>
    <w:rsid w:val="00D0355F"/>
    <w:rsid w:val="00D1005A"/>
    <w:rsid w:val="00D2505B"/>
    <w:rsid w:val="00D2629C"/>
    <w:rsid w:val="00D3691A"/>
    <w:rsid w:val="00D60327"/>
    <w:rsid w:val="00D6152D"/>
    <w:rsid w:val="00D70E5E"/>
    <w:rsid w:val="00D711C3"/>
    <w:rsid w:val="00D84771"/>
    <w:rsid w:val="00D9063B"/>
    <w:rsid w:val="00DA2BB1"/>
    <w:rsid w:val="00DA573D"/>
    <w:rsid w:val="00DB0B0B"/>
    <w:rsid w:val="00DB2529"/>
    <w:rsid w:val="00DD4D75"/>
    <w:rsid w:val="00DD717C"/>
    <w:rsid w:val="00DE232E"/>
    <w:rsid w:val="00DE2C4F"/>
    <w:rsid w:val="00DF5552"/>
    <w:rsid w:val="00E160E5"/>
    <w:rsid w:val="00E22A23"/>
    <w:rsid w:val="00E2588C"/>
    <w:rsid w:val="00E35D7F"/>
    <w:rsid w:val="00E415DD"/>
    <w:rsid w:val="00E45B61"/>
    <w:rsid w:val="00E57DAA"/>
    <w:rsid w:val="00E643C0"/>
    <w:rsid w:val="00E870FF"/>
    <w:rsid w:val="00E90636"/>
    <w:rsid w:val="00E9100D"/>
    <w:rsid w:val="00E9277A"/>
    <w:rsid w:val="00EB38CC"/>
    <w:rsid w:val="00EB76F3"/>
    <w:rsid w:val="00EC1081"/>
    <w:rsid w:val="00ED72C0"/>
    <w:rsid w:val="00EE2409"/>
    <w:rsid w:val="00EE77B9"/>
    <w:rsid w:val="00EF762E"/>
    <w:rsid w:val="00F0300D"/>
    <w:rsid w:val="00F10C96"/>
    <w:rsid w:val="00F12D7F"/>
    <w:rsid w:val="00F31ABE"/>
    <w:rsid w:val="00F3625E"/>
    <w:rsid w:val="00F57ABE"/>
    <w:rsid w:val="00F736BE"/>
    <w:rsid w:val="00F80375"/>
    <w:rsid w:val="00F92A59"/>
    <w:rsid w:val="00F92D00"/>
    <w:rsid w:val="00F9455C"/>
    <w:rsid w:val="00F94C49"/>
    <w:rsid w:val="00FA0465"/>
    <w:rsid w:val="00FA1668"/>
    <w:rsid w:val="00FA54CF"/>
    <w:rsid w:val="00FB3A5C"/>
    <w:rsid w:val="00FC06AC"/>
    <w:rsid w:val="00FC7F5A"/>
    <w:rsid w:val="00FD33D7"/>
    <w:rsid w:val="00FD390C"/>
    <w:rsid w:val="00FE0A54"/>
    <w:rsid w:val="00FF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17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2D8F"/>
    <w:rPr>
      <w:sz w:val="16"/>
      <w:szCs w:val="16"/>
    </w:rPr>
  </w:style>
  <w:style w:type="paragraph" w:styleId="CommentText">
    <w:name w:val="annotation text"/>
    <w:basedOn w:val="Normal"/>
    <w:link w:val="CommentTextChar"/>
    <w:uiPriority w:val="99"/>
    <w:semiHidden/>
    <w:unhideWhenUsed/>
    <w:rsid w:val="00332D8F"/>
    <w:pPr>
      <w:spacing w:line="240" w:lineRule="auto"/>
    </w:pPr>
    <w:rPr>
      <w:sz w:val="20"/>
      <w:szCs w:val="20"/>
    </w:rPr>
  </w:style>
  <w:style w:type="character" w:customStyle="1" w:styleId="CommentTextChar">
    <w:name w:val="Comment Text Char"/>
    <w:basedOn w:val="DefaultParagraphFont"/>
    <w:link w:val="CommentText"/>
    <w:uiPriority w:val="99"/>
    <w:semiHidden/>
    <w:rsid w:val="00332D8F"/>
    <w:rPr>
      <w:sz w:val="20"/>
      <w:szCs w:val="20"/>
    </w:rPr>
  </w:style>
  <w:style w:type="paragraph" w:styleId="CommentSubject">
    <w:name w:val="annotation subject"/>
    <w:basedOn w:val="CommentText"/>
    <w:next w:val="CommentText"/>
    <w:link w:val="CommentSubjectChar"/>
    <w:uiPriority w:val="99"/>
    <w:semiHidden/>
    <w:unhideWhenUsed/>
    <w:rsid w:val="00332D8F"/>
    <w:rPr>
      <w:b/>
      <w:bCs/>
    </w:rPr>
  </w:style>
  <w:style w:type="character" w:customStyle="1" w:styleId="CommentSubjectChar">
    <w:name w:val="Comment Subject Char"/>
    <w:basedOn w:val="CommentTextChar"/>
    <w:link w:val="CommentSubject"/>
    <w:uiPriority w:val="99"/>
    <w:semiHidden/>
    <w:rsid w:val="00332D8F"/>
    <w:rPr>
      <w:b/>
      <w:bCs/>
      <w:sz w:val="20"/>
      <w:szCs w:val="20"/>
    </w:rPr>
  </w:style>
  <w:style w:type="paragraph" w:styleId="BalloonText">
    <w:name w:val="Balloon Text"/>
    <w:basedOn w:val="Normal"/>
    <w:link w:val="BalloonTextChar"/>
    <w:uiPriority w:val="99"/>
    <w:semiHidden/>
    <w:unhideWhenUsed/>
    <w:rsid w:val="00332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D8F"/>
    <w:rPr>
      <w:rFonts w:ascii="Tahoma" w:hAnsi="Tahoma" w:cs="Tahoma"/>
      <w:sz w:val="16"/>
      <w:szCs w:val="16"/>
    </w:rPr>
  </w:style>
  <w:style w:type="character" w:styleId="Hyperlink">
    <w:name w:val="Hyperlink"/>
    <w:basedOn w:val="DefaultParagraphFont"/>
    <w:uiPriority w:val="99"/>
    <w:unhideWhenUsed/>
    <w:rsid w:val="009B0D87"/>
    <w:rPr>
      <w:color w:val="0000FF" w:themeColor="hyperlink"/>
      <w:u w:val="single"/>
    </w:rPr>
  </w:style>
  <w:style w:type="character" w:styleId="FollowedHyperlink">
    <w:name w:val="FollowedHyperlink"/>
    <w:basedOn w:val="DefaultParagraphFont"/>
    <w:uiPriority w:val="99"/>
    <w:semiHidden/>
    <w:unhideWhenUsed/>
    <w:rsid w:val="00EE77B9"/>
    <w:rPr>
      <w:color w:val="800080" w:themeColor="followedHyperlink"/>
      <w:u w:val="single"/>
    </w:rPr>
  </w:style>
  <w:style w:type="character" w:customStyle="1" w:styleId="apple-converted-space">
    <w:name w:val="apple-converted-space"/>
    <w:basedOn w:val="DefaultParagraphFont"/>
    <w:rsid w:val="000E678A"/>
  </w:style>
  <w:style w:type="paragraph" w:styleId="NoSpacing">
    <w:name w:val="No Spacing"/>
    <w:uiPriority w:val="1"/>
    <w:qFormat/>
    <w:rsid w:val="00C00DB6"/>
    <w:pPr>
      <w:spacing w:after="0" w:line="240" w:lineRule="auto"/>
    </w:pPr>
  </w:style>
  <w:style w:type="table" w:styleId="TableGrid">
    <w:name w:val="Table Grid"/>
    <w:basedOn w:val="TableNormal"/>
    <w:uiPriority w:val="59"/>
    <w:rsid w:val="00093B92"/>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6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70A"/>
  </w:style>
  <w:style w:type="paragraph" w:styleId="Footer">
    <w:name w:val="footer"/>
    <w:basedOn w:val="Normal"/>
    <w:link w:val="FooterChar"/>
    <w:uiPriority w:val="99"/>
    <w:unhideWhenUsed/>
    <w:rsid w:val="00A86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70A"/>
  </w:style>
  <w:style w:type="paragraph" w:styleId="ListParagraph">
    <w:name w:val="List Paragraph"/>
    <w:basedOn w:val="Normal"/>
    <w:uiPriority w:val="34"/>
    <w:qFormat/>
    <w:rsid w:val="000068D2"/>
    <w:pPr>
      <w:ind w:left="720"/>
      <w:contextualSpacing/>
    </w:pPr>
  </w:style>
  <w:style w:type="character" w:customStyle="1" w:styleId="tx">
    <w:name w:val="tx"/>
    <w:basedOn w:val="DefaultParagraphFont"/>
    <w:rsid w:val="00BB580F"/>
  </w:style>
  <w:style w:type="character" w:styleId="Strong">
    <w:name w:val="Strong"/>
    <w:basedOn w:val="DefaultParagraphFont"/>
    <w:uiPriority w:val="22"/>
    <w:qFormat/>
    <w:rsid w:val="00713681"/>
    <w:rPr>
      <w:b/>
      <w:bCs/>
    </w:rPr>
  </w:style>
  <w:style w:type="character" w:customStyle="1" w:styleId="Heading1Char">
    <w:name w:val="Heading 1 Char"/>
    <w:basedOn w:val="DefaultParagraphFont"/>
    <w:link w:val="Heading1"/>
    <w:uiPriority w:val="9"/>
    <w:rsid w:val="003A170F"/>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3A170F"/>
    <w:rPr>
      <w:i/>
      <w:iCs/>
    </w:rPr>
  </w:style>
  <w:style w:type="character" w:customStyle="1" w:styleId="Title1">
    <w:name w:val="Title1"/>
    <w:basedOn w:val="DefaultParagraphFont"/>
    <w:rsid w:val="003A170F"/>
  </w:style>
  <w:style w:type="paragraph" w:styleId="NormalWeb">
    <w:name w:val="Normal (Web)"/>
    <w:basedOn w:val="Normal"/>
    <w:uiPriority w:val="99"/>
    <w:semiHidden/>
    <w:unhideWhenUsed/>
    <w:rsid w:val="00855451"/>
    <w:pPr>
      <w:spacing w:before="80" w:after="0" w:line="240" w:lineRule="auto"/>
      <w:ind w:left="115" w:right="130"/>
    </w:pPr>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17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2D8F"/>
    <w:rPr>
      <w:sz w:val="16"/>
      <w:szCs w:val="16"/>
    </w:rPr>
  </w:style>
  <w:style w:type="paragraph" w:styleId="CommentText">
    <w:name w:val="annotation text"/>
    <w:basedOn w:val="Normal"/>
    <w:link w:val="CommentTextChar"/>
    <w:uiPriority w:val="99"/>
    <w:semiHidden/>
    <w:unhideWhenUsed/>
    <w:rsid w:val="00332D8F"/>
    <w:pPr>
      <w:spacing w:line="240" w:lineRule="auto"/>
    </w:pPr>
    <w:rPr>
      <w:sz w:val="20"/>
      <w:szCs w:val="20"/>
    </w:rPr>
  </w:style>
  <w:style w:type="character" w:customStyle="1" w:styleId="CommentTextChar">
    <w:name w:val="Comment Text Char"/>
    <w:basedOn w:val="DefaultParagraphFont"/>
    <w:link w:val="CommentText"/>
    <w:uiPriority w:val="99"/>
    <w:semiHidden/>
    <w:rsid w:val="00332D8F"/>
    <w:rPr>
      <w:sz w:val="20"/>
      <w:szCs w:val="20"/>
    </w:rPr>
  </w:style>
  <w:style w:type="paragraph" w:styleId="CommentSubject">
    <w:name w:val="annotation subject"/>
    <w:basedOn w:val="CommentText"/>
    <w:next w:val="CommentText"/>
    <w:link w:val="CommentSubjectChar"/>
    <w:uiPriority w:val="99"/>
    <w:semiHidden/>
    <w:unhideWhenUsed/>
    <w:rsid w:val="00332D8F"/>
    <w:rPr>
      <w:b/>
      <w:bCs/>
    </w:rPr>
  </w:style>
  <w:style w:type="character" w:customStyle="1" w:styleId="CommentSubjectChar">
    <w:name w:val="Comment Subject Char"/>
    <w:basedOn w:val="CommentTextChar"/>
    <w:link w:val="CommentSubject"/>
    <w:uiPriority w:val="99"/>
    <w:semiHidden/>
    <w:rsid w:val="00332D8F"/>
    <w:rPr>
      <w:b/>
      <w:bCs/>
      <w:sz w:val="20"/>
      <w:szCs w:val="20"/>
    </w:rPr>
  </w:style>
  <w:style w:type="paragraph" w:styleId="BalloonText">
    <w:name w:val="Balloon Text"/>
    <w:basedOn w:val="Normal"/>
    <w:link w:val="BalloonTextChar"/>
    <w:uiPriority w:val="99"/>
    <w:semiHidden/>
    <w:unhideWhenUsed/>
    <w:rsid w:val="00332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D8F"/>
    <w:rPr>
      <w:rFonts w:ascii="Tahoma" w:hAnsi="Tahoma" w:cs="Tahoma"/>
      <w:sz w:val="16"/>
      <w:szCs w:val="16"/>
    </w:rPr>
  </w:style>
  <w:style w:type="character" w:styleId="Hyperlink">
    <w:name w:val="Hyperlink"/>
    <w:basedOn w:val="DefaultParagraphFont"/>
    <w:uiPriority w:val="99"/>
    <w:unhideWhenUsed/>
    <w:rsid w:val="009B0D87"/>
    <w:rPr>
      <w:color w:val="0000FF" w:themeColor="hyperlink"/>
      <w:u w:val="single"/>
    </w:rPr>
  </w:style>
  <w:style w:type="character" w:styleId="FollowedHyperlink">
    <w:name w:val="FollowedHyperlink"/>
    <w:basedOn w:val="DefaultParagraphFont"/>
    <w:uiPriority w:val="99"/>
    <w:semiHidden/>
    <w:unhideWhenUsed/>
    <w:rsid w:val="00EE77B9"/>
    <w:rPr>
      <w:color w:val="800080" w:themeColor="followedHyperlink"/>
      <w:u w:val="single"/>
    </w:rPr>
  </w:style>
  <w:style w:type="character" w:customStyle="1" w:styleId="apple-converted-space">
    <w:name w:val="apple-converted-space"/>
    <w:basedOn w:val="DefaultParagraphFont"/>
    <w:rsid w:val="000E678A"/>
  </w:style>
  <w:style w:type="paragraph" w:styleId="NoSpacing">
    <w:name w:val="No Spacing"/>
    <w:uiPriority w:val="1"/>
    <w:qFormat/>
    <w:rsid w:val="00C00DB6"/>
    <w:pPr>
      <w:spacing w:after="0" w:line="240" w:lineRule="auto"/>
    </w:pPr>
  </w:style>
  <w:style w:type="table" w:styleId="TableGrid">
    <w:name w:val="Table Grid"/>
    <w:basedOn w:val="TableNormal"/>
    <w:uiPriority w:val="59"/>
    <w:rsid w:val="00093B92"/>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6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70A"/>
  </w:style>
  <w:style w:type="paragraph" w:styleId="Footer">
    <w:name w:val="footer"/>
    <w:basedOn w:val="Normal"/>
    <w:link w:val="FooterChar"/>
    <w:uiPriority w:val="99"/>
    <w:unhideWhenUsed/>
    <w:rsid w:val="00A86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70A"/>
  </w:style>
  <w:style w:type="paragraph" w:styleId="ListParagraph">
    <w:name w:val="List Paragraph"/>
    <w:basedOn w:val="Normal"/>
    <w:uiPriority w:val="34"/>
    <w:qFormat/>
    <w:rsid w:val="000068D2"/>
    <w:pPr>
      <w:ind w:left="720"/>
      <w:contextualSpacing/>
    </w:pPr>
  </w:style>
  <w:style w:type="character" w:customStyle="1" w:styleId="tx">
    <w:name w:val="tx"/>
    <w:basedOn w:val="DefaultParagraphFont"/>
    <w:rsid w:val="00BB580F"/>
  </w:style>
  <w:style w:type="character" w:styleId="Strong">
    <w:name w:val="Strong"/>
    <w:basedOn w:val="DefaultParagraphFont"/>
    <w:uiPriority w:val="22"/>
    <w:qFormat/>
    <w:rsid w:val="00713681"/>
    <w:rPr>
      <w:b/>
      <w:bCs/>
    </w:rPr>
  </w:style>
  <w:style w:type="character" w:customStyle="1" w:styleId="Heading1Char">
    <w:name w:val="Heading 1 Char"/>
    <w:basedOn w:val="DefaultParagraphFont"/>
    <w:link w:val="Heading1"/>
    <w:uiPriority w:val="9"/>
    <w:rsid w:val="003A170F"/>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3A170F"/>
    <w:rPr>
      <w:i/>
      <w:iCs/>
    </w:rPr>
  </w:style>
  <w:style w:type="character" w:customStyle="1" w:styleId="Title1">
    <w:name w:val="Title1"/>
    <w:basedOn w:val="DefaultParagraphFont"/>
    <w:rsid w:val="003A170F"/>
  </w:style>
  <w:style w:type="paragraph" w:styleId="NormalWeb">
    <w:name w:val="Normal (Web)"/>
    <w:basedOn w:val="Normal"/>
    <w:uiPriority w:val="99"/>
    <w:semiHidden/>
    <w:unhideWhenUsed/>
    <w:rsid w:val="00855451"/>
    <w:pPr>
      <w:spacing w:before="80" w:after="0" w:line="240" w:lineRule="auto"/>
      <w:ind w:left="115" w:right="130"/>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03377">
      <w:bodyDiv w:val="1"/>
      <w:marLeft w:val="0"/>
      <w:marRight w:val="0"/>
      <w:marTop w:val="0"/>
      <w:marBottom w:val="0"/>
      <w:divBdr>
        <w:top w:val="none" w:sz="0" w:space="0" w:color="auto"/>
        <w:left w:val="none" w:sz="0" w:space="0" w:color="auto"/>
        <w:bottom w:val="none" w:sz="0" w:space="0" w:color="auto"/>
        <w:right w:val="none" w:sz="0" w:space="0" w:color="auto"/>
      </w:divBdr>
      <w:divsChild>
        <w:div w:id="1738280426">
          <w:marLeft w:val="0"/>
          <w:marRight w:val="0"/>
          <w:marTop w:val="0"/>
          <w:marBottom w:val="0"/>
          <w:divBdr>
            <w:top w:val="none" w:sz="0" w:space="0" w:color="auto"/>
            <w:left w:val="none" w:sz="0" w:space="0" w:color="auto"/>
            <w:bottom w:val="none" w:sz="0" w:space="0" w:color="auto"/>
            <w:right w:val="none" w:sz="0" w:space="0" w:color="auto"/>
          </w:divBdr>
        </w:div>
        <w:div w:id="1580944787">
          <w:marLeft w:val="0"/>
          <w:marRight w:val="0"/>
          <w:marTop w:val="0"/>
          <w:marBottom w:val="0"/>
          <w:divBdr>
            <w:top w:val="none" w:sz="0" w:space="0" w:color="auto"/>
            <w:left w:val="none" w:sz="0" w:space="0" w:color="auto"/>
            <w:bottom w:val="none" w:sz="0" w:space="0" w:color="auto"/>
            <w:right w:val="none" w:sz="0" w:space="0" w:color="auto"/>
          </w:divBdr>
        </w:div>
        <w:div w:id="308756557">
          <w:marLeft w:val="0"/>
          <w:marRight w:val="0"/>
          <w:marTop w:val="0"/>
          <w:marBottom w:val="0"/>
          <w:divBdr>
            <w:top w:val="none" w:sz="0" w:space="0" w:color="auto"/>
            <w:left w:val="none" w:sz="0" w:space="0" w:color="auto"/>
            <w:bottom w:val="none" w:sz="0" w:space="0" w:color="auto"/>
            <w:right w:val="none" w:sz="0" w:space="0" w:color="auto"/>
          </w:divBdr>
        </w:div>
        <w:div w:id="1708987102">
          <w:marLeft w:val="0"/>
          <w:marRight w:val="0"/>
          <w:marTop w:val="0"/>
          <w:marBottom w:val="0"/>
          <w:divBdr>
            <w:top w:val="none" w:sz="0" w:space="0" w:color="auto"/>
            <w:left w:val="none" w:sz="0" w:space="0" w:color="auto"/>
            <w:bottom w:val="none" w:sz="0" w:space="0" w:color="auto"/>
            <w:right w:val="none" w:sz="0" w:space="0" w:color="auto"/>
          </w:divBdr>
        </w:div>
        <w:div w:id="1580477361">
          <w:marLeft w:val="0"/>
          <w:marRight w:val="0"/>
          <w:marTop w:val="0"/>
          <w:marBottom w:val="0"/>
          <w:divBdr>
            <w:top w:val="none" w:sz="0" w:space="0" w:color="auto"/>
            <w:left w:val="none" w:sz="0" w:space="0" w:color="auto"/>
            <w:bottom w:val="none" w:sz="0" w:space="0" w:color="auto"/>
            <w:right w:val="none" w:sz="0" w:space="0" w:color="auto"/>
          </w:divBdr>
        </w:div>
        <w:div w:id="782727685">
          <w:marLeft w:val="0"/>
          <w:marRight w:val="0"/>
          <w:marTop w:val="0"/>
          <w:marBottom w:val="0"/>
          <w:divBdr>
            <w:top w:val="none" w:sz="0" w:space="0" w:color="auto"/>
            <w:left w:val="none" w:sz="0" w:space="0" w:color="auto"/>
            <w:bottom w:val="none" w:sz="0" w:space="0" w:color="auto"/>
            <w:right w:val="none" w:sz="0" w:space="0" w:color="auto"/>
          </w:divBdr>
        </w:div>
        <w:div w:id="787774398">
          <w:marLeft w:val="0"/>
          <w:marRight w:val="0"/>
          <w:marTop w:val="0"/>
          <w:marBottom w:val="0"/>
          <w:divBdr>
            <w:top w:val="none" w:sz="0" w:space="0" w:color="auto"/>
            <w:left w:val="none" w:sz="0" w:space="0" w:color="auto"/>
            <w:bottom w:val="none" w:sz="0" w:space="0" w:color="auto"/>
            <w:right w:val="none" w:sz="0" w:space="0" w:color="auto"/>
          </w:divBdr>
        </w:div>
        <w:div w:id="1131510610">
          <w:marLeft w:val="0"/>
          <w:marRight w:val="0"/>
          <w:marTop w:val="0"/>
          <w:marBottom w:val="0"/>
          <w:divBdr>
            <w:top w:val="none" w:sz="0" w:space="0" w:color="auto"/>
            <w:left w:val="none" w:sz="0" w:space="0" w:color="auto"/>
            <w:bottom w:val="none" w:sz="0" w:space="0" w:color="auto"/>
            <w:right w:val="none" w:sz="0" w:space="0" w:color="auto"/>
          </w:divBdr>
        </w:div>
      </w:divsChild>
    </w:div>
    <w:div w:id="833187519">
      <w:bodyDiv w:val="1"/>
      <w:marLeft w:val="0"/>
      <w:marRight w:val="0"/>
      <w:marTop w:val="0"/>
      <w:marBottom w:val="0"/>
      <w:divBdr>
        <w:top w:val="none" w:sz="0" w:space="0" w:color="auto"/>
        <w:left w:val="none" w:sz="0" w:space="0" w:color="auto"/>
        <w:bottom w:val="none" w:sz="0" w:space="0" w:color="auto"/>
        <w:right w:val="none" w:sz="0" w:space="0" w:color="auto"/>
      </w:divBdr>
    </w:div>
    <w:div w:id="922177339">
      <w:bodyDiv w:val="1"/>
      <w:marLeft w:val="0"/>
      <w:marRight w:val="0"/>
      <w:marTop w:val="0"/>
      <w:marBottom w:val="0"/>
      <w:divBdr>
        <w:top w:val="none" w:sz="0" w:space="0" w:color="auto"/>
        <w:left w:val="none" w:sz="0" w:space="0" w:color="auto"/>
        <w:bottom w:val="none" w:sz="0" w:space="0" w:color="auto"/>
        <w:right w:val="none" w:sz="0" w:space="0" w:color="auto"/>
      </w:divBdr>
      <w:divsChild>
        <w:div w:id="1046494362">
          <w:marLeft w:val="0"/>
          <w:marRight w:val="0"/>
          <w:marTop w:val="0"/>
          <w:marBottom w:val="0"/>
          <w:divBdr>
            <w:top w:val="none" w:sz="0" w:space="0" w:color="auto"/>
            <w:left w:val="none" w:sz="0" w:space="0" w:color="auto"/>
            <w:bottom w:val="none" w:sz="0" w:space="0" w:color="auto"/>
            <w:right w:val="none" w:sz="0" w:space="0" w:color="auto"/>
          </w:divBdr>
        </w:div>
        <w:div w:id="1971202489">
          <w:marLeft w:val="0"/>
          <w:marRight w:val="0"/>
          <w:marTop w:val="0"/>
          <w:marBottom w:val="0"/>
          <w:divBdr>
            <w:top w:val="none" w:sz="0" w:space="0" w:color="auto"/>
            <w:left w:val="none" w:sz="0" w:space="0" w:color="auto"/>
            <w:bottom w:val="none" w:sz="0" w:space="0" w:color="auto"/>
            <w:right w:val="none" w:sz="0" w:space="0" w:color="auto"/>
          </w:divBdr>
        </w:div>
      </w:divsChild>
    </w:div>
    <w:div w:id="964580161">
      <w:bodyDiv w:val="1"/>
      <w:marLeft w:val="0"/>
      <w:marRight w:val="0"/>
      <w:marTop w:val="0"/>
      <w:marBottom w:val="0"/>
      <w:divBdr>
        <w:top w:val="none" w:sz="0" w:space="0" w:color="auto"/>
        <w:left w:val="none" w:sz="0" w:space="0" w:color="auto"/>
        <w:bottom w:val="none" w:sz="0" w:space="0" w:color="auto"/>
        <w:right w:val="none" w:sz="0" w:space="0" w:color="auto"/>
      </w:divBdr>
    </w:div>
    <w:div w:id="211631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singspot.com/adopting/cost-of-owning-dog" TargetMode="External"/><Relationship Id="rId13" Type="http://schemas.openxmlformats.org/officeDocument/2006/relationships/hyperlink" Target="ttps://www.avma.org/KB/Resources/Statistics/Pages/Market-research-statistics-U" TargetMode="External"/><Relationship Id="rId18" Type="http://schemas.openxmlformats.org/officeDocument/2006/relationships/hyperlink" Target="http://www.humanesociety.org/issues/pet_overpopulation/facts/pet_ownership_statistics.html?referrer=https://www.google.com/"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lib.dr.iastate.edu/cgi/viewcontent.cgi?article=2850&amp;context=rtd" TargetMode="External"/><Relationship Id="rId7" Type="http://schemas.openxmlformats.org/officeDocument/2006/relationships/endnotes" Target="endnotes.xml"/><Relationship Id="rId12" Type="http://schemas.openxmlformats.org/officeDocument/2006/relationships/hyperlink" Target="https://www.aspca.org/sites/default/files/pet_care_costs.pdf" TargetMode="External"/><Relationship Id="rId17" Type="http://schemas.openxmlformats.org/officeDocument/2006/relationships/hyperlink" Target="http://www.nytimes.com/2016/02/08/nyregion/pet-food-pantries-offer-relief-to-animal-owners-struggling-with-bills.html?_r=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lleghenycountyanalytics.us/wp-content/uploads/2016/05/Immigrants-and-Refugees-in-Allegheny-County-Scan-and-Needs-Assessment-1.pdf" TargetMode="External"/><Relationship Id="rId20" Type="http://schemas.openxmlformats.org/officeDocument/2006/relationships/hyperlink" Target="http://www.marketplace.org/2013/09/12/wealth-poverty/income-upshot/behind-data-pet-ownership-income-brack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umanesociety.org/issues/pet_overpopulation/facts/pet_ownership_statistics.html?referrer=https://www.google.com" TargetMode="External"/><Relationship Id="rId24" Type="http://schemas.openxmlformats.org/officeDocument/2006/relationships/hyperlink" Target="http://www.nytimes.com/2010/03/20/us/20pet.html" TargetMode="External"/><Relationship Id="rId5" Type="http://schemas.openxmlformats.org/officeDocument/2006/relationships/webSettings" Target="webSettings.xml"/><Relationship Id="rId15" Type="http://schemas.openxmlformats.org/officeDocument/2006/relationships/hyperlink" Target="http://ucsur.pitt.edu/wp-content/uploads/2014/11/HousingSociodemTrends2005.pdf" TargetMode="External"/><Relationship Id="rId23" Type="http://schemas.openxmlformats.org/officeDocument/2006/relationships/hyperlink" Target="https://pashmanstein.com/wp-content/uploads/2016/05/Protecting-Pets-published-December-2015.pdf" TargetMode="External"/><Relationship Id="rId28" Type="http://schemas.openxmlformats.org/officeDocument/2006/relationships/theme" Target="theme/theme1.xml"/><Relationship Id="rId10" Type="http://schemas.openxmlformats.org/officeDocument/2006/relationships/hyperlink" Target="http://Factfinder.census.gov/" TargetMode="External"/><Relationship Id="rId19" Type="http://schemas.openxmlformats.org/officeDocument/2006/relationships/hyperlink" Target="ttp://btoellner.typepad.com/kcdogblog/2012/11/us-pet-ownership-statistical-b" TargetMode="External"/><Relationship Id="rId4" Type="http://schemas.openxmlformats.org/officeDocument/2006/relationships/settings" Target="settings.xml"/><Relationship Id="rId9" Type="http://schemas.openxmlformats.org/officeDocument/2006/relationships/hyperlink" Target="http://www.achd.net/aci/index.html" TargetMode="External"/><Relationship Id="rId14" Type="http://schemas.openxmlformats.org/officeDocument/2006/relationships/hyperlink" Target="http://www.thinkingoutsidethecage.org/site/c.elKWIeOUIhJ6H/b.8629491/k.BC40/Mission_and_Vision.htm" TargetMode="External"/><Relationship Id="rId22" Type="http://schemas.openxmlformats.org/officeDocument/2006/relationships/hyperlink" Target="http://www.raisingspot.com/adopting/cost-of-owning-do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6126</Words>
  <Characters>34922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 Rauktis</dc:creator>
  <cp:lastModifiedBy>Rauktis</cp:lastModifiedBy>
  <cp:revision>2</cp:revision>
  <cp:lastPrinted>2017-01-06T19:45:00Z</cp:lastPrinted>
  <dcterms:created xsi:type="dcterms:W3CDTF">2017-04-20T00:15:00Z</dcterms:created>
  <dcterms:modified xsi:type="dcterms:W3CDTF">2017-04-20T00:15:00Z</dcterms:modified>
</cp:coreProperties>
</file>